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128" w:lineRule="exact"/>
        <w:ind w:left="492" w:right="0" w:firstLine="0"/>
        <w:jc w:val="left"/>
        <w:rPr>
          <w:rFonts w:hint="eastAsia" w:ascii="PMingLiU" w:eastAsia="PMingLiU"/>
          <w:sz w:val="84"/>
        </w:rPr>
      </w:pPr>
      <w:r>
        <w:rPr>
          <w:rFonts w:hint="eastAsia" w:ascii="仿宋" w:hAnsi="仿宋" w:eastAsia="仿宋" w:cs="仿宋"/>
          <w:b/>
          <w:bCs/>
          <w:color w:val="FF0000"/>
          <w:sz w:val="84"/>
        </w:rPr>
        <w:t>中国腐蚀与防护学会</w:t>
      </w:r>
    </w:p>
    <w:p>
      <w:pPr>
        <w:pStyle w:val="4"/>
        <w:spacing w:before="1"/>
        <w:ind w:left="0"/>
        <w:rPr>
          <w:rFonts w:ascii="PMingLiU"/>
          <w:sz w:val="21"/>
        </w:rPr>
      </w:pPr>
      <w:r>
        <mc:AlternateContent>
          <mc:Choice Requires="wps">
            <w:drawing>
              <wp:anchor distT="0" distB="0" distL="114300" distR="114300" simplePos="0" relativeHeight="503315456" behindDoc="1" locked="0" layoutInCell="1" allowOverlap="1">
                <wp:simplePos x="0" y="0"/>
                <wp:positionH relativeFrom="page">
                  <wp:posOffset>1162685</wp:posOffset>
                </wp:positionH>
                <wp:positionV relativeFrom="paragraph">
                  <wp:posOffset>226060</wp:posOffset>
                </wp:positionV>
                <wp:extent cx="5219700" cy="0"/>
                <wp:effectExtent l="0" t="0" r="0" b="0"/>
                <wp:wrapTopAndBottom/>
                <wp:docPr id="3" name="直线 2"/>
                <wp:cNvGraphicFramePr/>
                <a:graphic xmlns:a="http://schemas.openxmlformats.org/drawingml/2006/main">
                  <a:graphicData uri="http://schemas.microsoft.com/office/word/2010/wordprocessingShape">
                    <wps:wsp>
                      <wps:cNvSpPr/>
                      <wps:spPr>
                        <a:xfrm>
                          <a:off x="0" y="0"/>
                          <a:ext cx="5219700" cy="0"/>
                        </a:xfrm>
                        <a:prstGeom prst="line">
                          <a:avLst/>
                        </a:prstGeom>
                        <a:ln w="27432"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1.55pt;margin-top:17.8pt;height:0pt;width:411pt;mso-position-horizontal-relative:page;mso-wrap-distance-bottom:0pt;mso-wrap-distance-top:0pt;z-index:-1024;mso-width-relative:page;mso-height-relative:page;" filled="f" stroked="t" coordsize="21600,21600" o:gfxdata="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N1NYAAAAKAQAADwAAAAAAAAABACAAAAAiAAAA&#10;ZHJzL2Rvd25yZXYueG1sUEsBAhQAFAAAAAgAh07iQBARh17QAQAAjgMAAA4AAAAAAAAAAQAgAAAA&#10;JQEAAGRycy9lMm9Eb2MueG1sUEsFBgAAAAAGAAYAWQEAAGcFAAAAAA==&#10;">
                <v:fill on="f" focussize="0,0"/>
                <v:stroke weight="2.16pt" color="#FF0000" joinstyle="round"/>
                <v:imagedata o:title=""/>
                <o:lock v:ext="edit" aspectratio="f"/>
                <w10:wrap type="topAndBottom"/>
              </v:line>
            </w:pict>
          </mc:Fallback>
        </mc:AlternateContent>
      </w:r>
    </w:p>
    <w:p>
      <w:pPr>
        <w:pStyle w:val="4"/>
        <w:spacing w:before="7"/>
        <w:ind w:left="0"/>
        <w:rPr>
          <w:rFonts w:ascii="PMingLiU"/>
          <w:sz w:val="74"/>
        </w:rPr>
      </w:pPr>
    </w:p>
    <w:p>
      <w:pPr>
        <w:pStyle w:val="2"/>
        <w:spacing w:line="340" w:lineRule="auto"/>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w w:val="95"/>
        </w:rPr>
        <w:t>2018“</w:t>
      </w:r>
      <w:r>
        <w:rPr>
          <w:rFonts w:hint="eastAsia" w:asciiTheme="minorEastAsia" w:hAnsiTheme="minorEastAsia" w:eastAsiaTheme="minorEastAsia" w:cstheme="minorEastAsia"/>
          <w:b w:val="0"/>
          <w:bCs w:val="0"/>
          <w:spacing w:val="-2"/>
          <w:w w:val="95"/>
        </w:rPr>
        <w:t>先进材料腐蚀与防护学术年会暨先</w:t>
      </w:r>
      <w:r>
        <w:rPr>
          <w:rFonts w:hint="eastAsia" w:asciiTheme="minorEastAsia" w:hAnsiTheme="minorEastAsia" w:eastAsiaTheme="minorEastAsia" w:cstheme="minorEastAsia"/>
          <w:b w:val="0"/>
          <w:bCs w:val="0"/>
          <w:w w:val="95"/>
        </w:rPr>
        <w:t>进材料</w:t>
      </w:r>
      <w:r>
        <w:rPr>
          <w:rFonts w:hint="eastAsia" w:asciiTheme="minorEastAsia" w:hAnsiTheme="minorEastAsia" w:eastAsiaTheme="minorEastAsia" w:cstheme="minorEastAsia"/>
          <w:b w:val="0"/>
          <w:bCs w:val="0"/>
          <w:spacing w:val="4"/>
          <w:w w:val="95"/>
        </w:rPr>
        <w:t>（</w:t>
      </w:r>
      <w:r>
        <w:rPr>
          <w:rFonts w:hint="eastAsia" w:asciiTheme="minorEastAsia" w:hAnsiTheme="minorEastAsia" w:eastAsiaTheme="minorEastAsia" w:cstheme="minorEastAsia"/>
          <w:b w:val="0"/>
          <w:bCs w:val="0"/>
          <w:w w:val="95"/>
        </w:rPr>
        <w:t>工业涂料</w:t>
      </w:r>
      <w:r>
        <w:rPr>
          <w:rFonts w:hint="eastAsia" w:asciiTheme="minorEastAsia" w:hAnsiTheme="minorEastAsia" w:eastAsiaTheme="minorEastAsia" w:cstheme="minorEastAsia"/>
          <w:b w:val="0"/>
          <w:bCs w:val="0"/>
          <w:spacing w:val="4"/>
          <w:w w:val="95"/>
        </w:rPr>
        <w:t>）</w:t>
      </w:r>
      <w:r>
        <w:rPr>
          <w:rFonts w:hint="eastAsia" w:asciiTheme="minorEastAsia" w:hAnsiTheme="minorEastAsia" w:eastAsiaTheme="minorEastAsia" w:cstheme="minorEastAsia"/>
          <w:b w:val="0"/>
          <w:bCs w:val="0"/>
          <w:spacing w:val="-2"/>
          <w:w w:val="95"/>
        </w:rPr>
        <w:t>技术与产品博览会”</w:t>
      </w:r>
    </w:p>
    <w:p>
      <w:pPr>
        <w:spacing w:before="0" w:line="564" w:lineRule="exact"/>
        <w:ind w:left="2731" w:right="0" w:firstLine="0"/>
        <w:jc w:val="left"/>
        <w:rPr>
          <w:rFonts w:hint="eastAsia" w:asciiTheme="majorEastAsia" w:hAnsiTheme="majorEastAsia" w:eastAsiaTheme="majorEastAsia" w:cstheme="majorEastAsia"/>
          <w:b w:val="0"/>
          <w:bCs w:val="0"/>
          <w:sz w:val="44"/>
        </w:rPr>
      </w:pPr>
      <w:r>
        <w:rPr>
          <w:rFonts w:hint="eastAsia" w:asciiTheme="majorEastAsia" w:hAnsiTheme="majorEastAsia" w:eastAsiaTheme="majorEastAsia" w:cstheme="majorEastAsia"/>
          <w:b w:val="0"/>
          <w:bCs w:val="0"/>
          <w:sz w:val="44"/>
        </w:rPr>
        <w:t>（第一轮通知）</w:t>
      </w:r>
    </w:p>
    <w:p>
      <w:pPr>
        <w:pStyle w:val="3"/>
        <w:spacing w:before="349"/>
        <w:ind w:left="1783"/>
        <w:rPr>
          <w:rFonts w:hint="eastAsia" w:ascii="仿宋" w:hAnsi="仿宋" w:eastAsia="仿宋" w:cs="仿宋"/>
          <w:b/>
          <w:bCs/>
        </w:rPr>
      </w:pPr>
      <w:r>
        <w:rPr>
          <w:rFonts w:hint="eastAsia" w:ascii="仿宋" w:hAnsi="仿宋" w:eastAsia="仿宋" w:cs="仿宋"/>
          <w:b/>
          <w:bCs/>
        </w:rPr>
        <w:t>会议主题：挑战与机遇 绿色与智能</w:t>
      </w:r>
    </w:p>
    <w:p>
      <w:pPr>
        <w:pStyle w:val="4"/>
        <w:spacing w:before="11"/>
        <w:ind w:left="0"/>
        <w:rPr>
          <w:rFonts w:hint="eastAsia" w:ascii="仿宋" w:hAnsi="仿宋" w:eastAsia="仿宋" w:cs="仿宋"/>
          <w:sz w:val="48"/>
        </w:rPr>
      </w:pPr>
    </w:p>
    <w:p>
      <w:pPr>
        <w:spacing w:before="1" w:line="364" w:lineRule="auto"/>
        <w:ind w:left="120" w:right="99" w:firstLine="640"/>
        <w:jc w:val="left"/>
        <w:rPr>
          <w:rFonts w:hint="eastAsia" w:ascii="仿宋" w:hAnsi="仿宋" w:eastAsia="仿宋" w:cs="仿宋"/>
          <w:sz w:val="32"/>
        </w:rPr>
      </w:pPr>
      <w:r>
        <w:rPr>
          <w:rFonts w:hint="eastAsia" w:ascii="仿宋" w:hAnsi="仿宋" w:eastAsia="仿宋" w:cs="仿宋"/>
          <w:spacing w:val="-1"/>
          <w:sz w:val="32"/>
        </w:rPr>
        <w:t xml:space="preserve">先进材料作为前沿科学领域的重要组成部分，始终引领 </w:t>
      </w:r>
      <w:r>
        <w:rPr>
          <w:rFonts w:hint="eastAsia" w:ascii="仿宋" w:hAnsi="仿宋" w:eastAsia="仿宋" w:cs="仿宋"/>
          <w:spacing w:val="-3"/>
          <w:w w:val="95"/>
          <w:sz w:val="32"/>
        </w:rPr>
        <w:t xml:space="preserve">着材料科学的创新与发展，主导着人类社会日新月异的变化。 </w:t>
      </w:r>
      <w:r>
        <w:rPr>
          <w:rFonts w:hint="eastAsia" w:ascii="仿宋" w:hAnsi="仿宋" w:eastAsia="仿宋" w:cs="仿宋"/>
          <w:spacing w:val="-1"/>
          <w:sz w:val="32"/>
        </w:rPr>
        <w:t>随着国家大型装备制造与基础设施建设的飞速发展，各类先</w:t>
      </w:r>
      <w:r>
        <w:rPr>
          <w:rFonts w:hint="eastAsia" w:ascii="仿宋" w:hAnsi="仿宋" w:eastAsia="仿宋" w:cs="仿宋"/>
          <w:spacing w:val="-2"/>
          <w:sz w:val="32"/>
        </w:rPr>
        <w:t>进材料层出不穷，并已成为影响国民经济与国防安全的关键</w:t>
      </w:r>
      <w:r>
        <w:rPr>
          <w:rFonts w:hint="eastAsia" w:ascii="仿宋" w:hAnsi="仿宋" w:eastAsia="仿宋" w:cs="仿宋"/>
          <w:spacing w:val="-3"/>
          <w:sz w:val="32"/>
        </w:rPr>
        <w:t>环节。近些年来，以防污涂层、自修复涂层和石墨烯涂层等</w:t>
      </w:r>
      <w:r>
        <w:rPr>
          <w:rFonts w:hint="eastAsia" w:ascii="仿宋" w:hAnsi="仿宋" w:eastAsia="仿宋" w:cs="仿宋"/>
          <w:spacing w:val="-1"/>
          <w:sz w:val="32"/>
        </w:rPr>
        <w:t>为主的各类新型先进表面材料受到广泛关注，这些表面材料</w:t>
      </w:r>
      <w:r>
        <w:rPr>
          <w:rFonts w:hint="eastAsia" w:ascii="仿宋" w:hAnsi="仿宋" w:eastAsia="仿宋" w:cs="仿宋"/>
          <w:spacing w:val="2"/>
          <w:sz w:val="32"/>
        </w:rPr>
        <w:t>在提升防护性能的基础上，近一步促进了材料表面智能化。</w:t>
      </w:r>
      <w:r>
        <w:rPr>
          <w:rFonts w:hint="eastAsia" w:ascii="仿宋" w:hAnsi="仿宋" w:eastAsia="仿宋" w:cs="仿宋"/>
          <w:spacing w:val="-3"/>
          <w:sz w:val="32"/>
        </w:rPr>
        <w:t>同时，先进纳米材料也已成为现今航空航天、环境能源、微</w:t>
      </w:r>
      <w:r>
        <w:rPr>
          <w:rFonts w:hint="eastAsia" w:ascii="仿宋" w:hAnsi="仿宋" w:eastAsia="仿宋" w:cs="仿宋"/>
          <w:spacing w:val="-1"/>
          <w:sz w:val="32"/>
        </w:rPr>
        <w:t>电子技术及生物技术等领域中装备制造轻量化、高强化及耐</w:t>
      </w:r>
      <w:r>
        <w:rPr>
          <w:rFonts w:hint="eastAsia" w:ascii="仿宋" w:hAnsi="仿宋" w:eastAsia="仿宋" w:cs="仿宋"/>
          <w:spacing w:val="2"/>
          <w:sz w:val="32"/>
        </w:rPr>
        <w:t>蚀化的推动力量，越来越多的得到材料科学界的高度重视。</w:t>
      </w:r>
      <w:r>
        <w:rPr>
          <w:rFonts w:hint="eastAsia" w:ascii="仿宋" w:hAnsi="仿宋" w:eastAsia="仿宋" w:cs="仿宋"/>
          <w:spacing w:val="-1"/>
          <w:sz w:val="32"/>
        </w:rPr>
        <w:t>对于这些新型先进材料耐蚀性能和服役寿命的研究、预测和</w:t>
      </w:r>
      <w:r>
        <w:rPr>
          <w:rFonts w:hint="eastAsia" w:ascii="仿宋" w:hAnsi="仿宋" w:eastAsia="仿宋" w:cs="仿宋"/>
          <w:sz w:val="32"/>
        </w:rPr>
        <w:t>诊断将成为保障各类装备平稳运行的重要主题。</w:t>
      </w:r>
    </w:p>
    <w:p>
      <w:pPr>
        <w:spacing w:after="0" w:line="364" w:lineRule="auto"/>
        <w:jc w:val="left"/>
        <w:rPr>
          <w:rFonts w:hint="eastAsia" w:ascii="仿宋" w:hAnsi="仿宋" w:eastAsia="仿宋" w:cs="仿宋"/>
          <w:sz w:val="32"/>
        </w:rPr>
        <w:sectPr>
          <w:footerReference r:id="rId3" w:type="default"/>
          <w:type w:val="continuous"/>
          <w:pgSz w:w="11910" w:h="16840"/>
          <w:pgMar w:top="1540" w:right="1380" w:bottom="1420" w:left="1680" w:header="720" w:footer="1223" w:gutter="0"/>
          <w:pgNumType w:start="1"/>
        </w:sectPr>
      </w:pPr>
    </w:p>
    <w:p>
      <w:pPr>
        <w:spacing w:before="6" w:line="364" w:lineRule="auto"/>
        <w:ind w:left="120" w:right="414" w:firstLine="640"/>
        <w:jc w:val="both"/>
        <w:rPr>
          <w:rFonts w:hint="eastAsia" w:ascii="仿宋" w:hAnsi="仿宋" w:eastAsia="仿宋" w:cs="仿宋"/>
          <w:sz w:val="32"/>
        </w:rPr>
      </w:pPr>
      <w:r>
        <w:rPr>
          <w:rFonts w:hint="eastAsia" w:ascii="仿宋" w:hAnsi="仿宋" w:eastAsia="仿宋" w:cs="仿宋"/>
          <w:spacing w:val="-12"/>
          <w:sz w:val="32"/>
        </w:rPr>
        <w:t xml:space="preserve">基于以上背景，拟定于 </w:t>
      </w:r>
      <w:r>
        <w:rPr>
          <w:rFonts w:hint="eastAsia" w:ascii="仿宋" w:hAnsi="仿宋" w:eastAsia="仿宋" w:cs="仿宋"/>
          <w:sz w:val="32"/>
          <w:u w:val="single"/>
        </w:rPr>
        <w:t>2018</w:t>
      </w:r>
      <w:r>
        <w:rPr>
          <w:rFonts w:hint="eastAsia" w:ascii="仿宋" w:hAnsi="仿宋" w:eastAsia="仿宋" w:cs="仿宋"/>
          <w:spacing w:val="-54"/>
          <w:sz w:val="32"/>
        </w:rPr>
        <w:t xml:space="preserve"> 年 </w:t>
      </w:r>
      <w:r>
        <w:rPr>
          <w:rFonts w:hint="eastAsia" w:ascii="仿宋" w:hAnsi="仿宋" w:eastAsia="仿宋" w:cs="仿宋"/>
          <w:sz w:val="32"/>
          <w:u w:val="single"/>
        </w:rPr>
        <w:t>11</w:t>
      </w:r>
      <w:r>
        <w:rPr>
          <w:rFonts w:hint="eastAsia" w:ascii="仿宋" w:hAnsi="仿宋" w:eastAsia="仿宋" w:cs="仿宋"/>
          <w:spacing w:val="-54"/>
          <w:sz w:val="32"/>
        </w:rPr>
        <w:t xml:space="preserve"> 月 </w:t>
      </w:r>
      <w:r>
        <w:rPr>
          <w:rFonts w:hint="eastAsia" w:ascii="仿宋" w:hAnsi="仿宋" w:eastAsia="仿宋" w:cs="仿宋"/>
          <w:sz w:val="32"/>
          <w:u w:val="single"/>
        </w:rPr>
        <w:t>23-25</w:t>
      </w:r>
      <w:r>
        <w:rPr>
          <w:rFonts w:hint="eastAsia" w:ascii="仿宋" w:hAnsi="仿宋" w:eastAsia="仿宋" w:cs="仿宋"/>
          <w:spacing w:val="-16"/>
          <w:sz w:val="32"/>
        </w:rPr>
        <w:t xml:space="preserve"> 日在浙江省</w:t>
      </w:r>
      <w:r>
        <w:rPr>
          <w:rFonts w:hint="eastAsia" w:ascii="仿宋" w:hAnsi="仿宋" w:eastAsia="仿宋" w:cs="仿宋"/>
          <w:spacing w:val="-3"/>
          <w:w w:val="95"/>
          <w:sz w:val="32"/>
        </w:rPr>
        <w:t>杭州市召开“先进材料腐蚀与防护学术年会暨先进材料</w:t>
      </w:r>
      <w:r>
        <w:rPr>
          <w:rFonts w:hint="eastAsia" w:ascii="仿宋" w:hAnsi="仿宋" w:eastAsia="仿宋" w:cs="仿宋"/>
          <w:w w:val="95"/>
          <w:sz w:val="32"/>
        </w:rPr>
        <w:t>（工 业涂料</w:t>
      </w:r>
      <w:r>
        <w:rPr>
          <w:rFonts w:hint="eastAsia" w:ascii="仿宋" w:hAnsi="仿宋" w:eastAsia="仿宋" w:cs="仿宋"/>
          <w:spacing w:val="-4"/>
          <w:w w:val="95"/>
          <w:sz w:val="32"/>
        </w:rPr>
        <w:t>）</w:t>
      </w:r>
      <w:r>
        <w:rPr>
          <w:rFonts w:hint="eastAsia" w:ascii="仿宋" w:hAnsi="仿宋" w:eastAsia="仿宋" w:cs="仿宋"/>
          <w:spacing w:val="-2"/>
          <w:w w:val="95"/>
          <w:sz w:val="32"/>
        </w:rPr>
        <w:t xml:space="preserve">技术与产品博览会”。本次会议由中国腐蚀与防护 </w:t>
      </w:r>
      <w:r>
        <w:rPr>
          <w:rFonts w:hint="eastAsia" w:ascii="仿宋" w:hAnsi="仿宋" w:eastAsia="仿宋" w:cs="仿宋"/>
          <w:sz w:val="32"/>
        </w:rPr>
        <w:t>学会主办。</w:t>
      </w:r>
    </w:p>
    <w:p>
      <w:pPr>
        <w:spacing w:before="3" w:line="364" w:lineRule="auto"/>
        <w:ind w:left="120" w:right="258" w:firstLine="640"/>
        <w:jc w:val="both"/>
        <w:rPr>
          <w:rFonts w:hint="eastAsia" w:ascii="仿宋" w:hAnsi="仿宋" w:eastAsia="仿宋" w:cs="仿宋"/>
          <w:sz w:val="32"/>
        </w:rPr>
      </w:pPr>
      <w:r>
        <w:rPr>
          <w:rFonts w:hint="eastAsia" w:ascii="仿宋" w:hAnsi="仿宋" w:eastAsia="仿宋" w:cs="仿宋"/>
          <w:sz w:val="32"/>
        </w:rPr>
        <w:t>热忱欢迎各高校、科研院所、企事业单位、工业设计单位等专家、学者及相关从业人员出席本次大会，同时欢迎涂</w:t>
      </w:r>
      <w:r>
        <w:rPr>
          <w:rFonts w:hint="eastAsia" w:ascii="仿宋" w:hAnsi="仿宋" w:eastAsia="仿宋" w:cs="仿宋"/>
          <w:w w:val="95"/>
          <w:sz w:val="32"/>
        </w:rPr>
        <w:t>料生产企业、涂料原料供应商、涂料应用等企业积极参展！</w:t>
      </w:r>
    </w:p>
    <w:p>
      <w:pPr>
        <w:pStyle w:val="4"/>
        <w:ind w:left="0"/>
        <w:rPr>
          <w:rFonts w:hint="eastAsia" w:ascii="仿宋" w:hAnsi="仿宋" w:eastAsia="仿宋" w:cs="仿宋"/>
          <w:sz w:val="38"/>
        </w:rPr>
      </w:pPr>
    </w:p>
    <w:p>
      <w:pPr>
        <w:pStyle w:val="4"/>
        <w:spacing w:before="2"/>
        <w:ind w:left="0"/>
        <w:rPr>
          <w:rFonts w:hint="eastAsia" w:ascii="仿宋" w:hAnsi="仿宋" w:eastAsia="仿宋" w:cs="仿宋"/>
          <w:sz w:val="43"/>
        </w:rPr>
      </w:pPr>
      <w:r>
        <w:rPr>
          <w:rFonts w:hint="eastAsia" w:ascii="仿宋" w:hAnsi="仿宋" w:eastAsia="仿宋" w:cs="仿宋"/>
          <w:spacing w:val="-77"/>
          <w:position w:val="-29"/>
          <w:sz w:val="32"/>
        </w:rPr>
        <w:drawing>
          <wp:anchor distT="0" distB="0" distL="0" distR="0" simplePos="0" relativeHeight="503316480" behindDoc="0" locked="0" layoutInCell="1" allowOverlap="1">
            <wp:simplePos x="0" y="0"/>
            <wp:positionH relativeFrom="column">
              <wp:posOffset>3739515</wp:posOffset>
            </wp:positionH>
            <wp:positionV relativeFrom="paragraph">
              <wp:posOffset>39370</wp:posOffset>
            </wp:positionV>
            <wp:extent cx="1755140" cy="1712595"/>
            <wp:effectExtent l="0" t="0" r="1651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755648" cy="1712975"/>
                    </a:xfrm>
                    <a:prstGeom prst="rect">
                      <a:avLst/>
                    </a:prstGeom>
                  </pic:spPr>
                </pic:pic>
              </a:graphicData>
            </a:graphic>
          </wp:anchor>
        </w:drawing>
      </w:r>
    </w:p>
    <w:p>
      <w:pPr>
        <w:spacing w:before="0"/>
        <w:ind w:left="0" w:right="0" w:firstLine="0"/>
        <w:jc w:val="left"/>
        <w:rPr>
          <w:rFonts w:hint="eastAsia" w:ascii="仿宋" w:hAnsi="仿宋" w:eastAsia="仿宋" w:cs="仿宋"/>
          <w:sz w:val="32"/>
        </w:rPr>
      </w:pPr>
    </w:p>
    <w:p>
      <w:pPr>
        <w:spacing w:before="0"/>
        <w:ind w:left="0" w:right="0" w:firstLine="0"/>
        <w:jc w:val="left"/>
        <w:rPr>
          <w:rFonts w:hint="eastAsia" w:ascii="仿宋" w:hAnsi="仿宋" w:eastAsia="仿宋" w:cs="仿宋"/>
          <w:sz w:val="32"/>
        </w:rPr>
      </w:pPr>
    </w:p>
    <w:p>
      <w:pPr>
        <w:spacing w:before="0"/>
        <w:ind w:left="0" w:right="0" w:firstLine="0"/>
        <w:jc w:val="left"/>
        <w:rPr>
          <w:rFonts w:hint="eastAsia" w:ascii="仿宋" w:hAnsi="仿宋" w:eastAsia="仿宋" w:cs="仿宋"/>
          <w:sz w:val="32"/>
        </w:rPr>
      </w:pPr>
    </w:p>
    <w:p>
      <w:pPr>
        <w:spacing w:before="0"/>
        <w:ind w:left="0" w:right="0" w:firstLine="0"/>
        <w:jc w:val="right"/>
        <w:rPr>
          <w:rFonts w:hint="eastAsia" w:ascii="仿宋" w:hAnsi="仿宋" w:eastAsia="仿宋" w:cs="仿宋"/>
          <w:sz w:val="32"/>
        </w:rPr>
      </w:pPr>
      <w:r>
        <w:rPr>
          <w:rFonts w:hint="eastAsia" w:ascii="仿宋" w:hAnsi="仿宋" w:eastAsia="仿宋" w:cs="仿宋"/>
        </w:rPr>
        <mc:AlternateContent>
          <mc:Choice Requires="wps">
            <w:drawing>
              <wp:anchor distT="0" distB="0" distL="114300" distR="114300" simplePos="0" relativeHeight="503306240" behindDoc="1" locked="0" layoutInCell="1" allowOverlap="1">
                <wp:simplePos x="0" y="0"/>
                <wp:positionH relativeFrom="page">
                  <wp:posOffset>4336415</wp:posOffset>
                </wp:positionH>
                <wp:positionV relativeFrom="paragraph">
                  <wp:posOffset>226060</wp:posOffset>
                </wp:positionV>
                <wp:extent cx="2086610" cy="2432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2086610" cy="243205"/>
                        </a:xfrm>
                        <a:prstGeom prst="rect">
                          <a:avLst/>
                        </a:prstGeom>
                        <a:noFill/>
                        <a:ln w="9525">
                          <a:noFill/>
                        </a:ln>
                      </wps:spPr>
                      <wps:txbx>
                        <w:txbxContent>
                          <w:p>
                            <w:pPr>
                              <w:spacing w:before="0" w:line="346" w:lineRule="exact"/>
                              <w:ind w:left="0" w:right="0" w:firstLine="0"/>
                              <w:jc w:val="left"/>
                              <w:rPr>
                                <w:rFonts w:hint="eastAsia" w:ascii="仿宋" w:hAnsi="仿宋" w:eastAsia="仿宋" w:cs="仿宋"/>
                                <w:sz w:val="32"/>
                              </w:rPr>
                            </w:pPr>
                            <w:r>
                              <w:rPr>
                                <w:rFonts w:hint="eastAsia" w:ascii="仿宋" w:hAnsi="仿宋" w:eastAsia="仿宋" w:cs="仿宋"/>
                                <w:spacing w:val="-3"/>
                                <w:sz w:val="32"/>
                                <w:lang w:val="en-US" w:eastAsia="zh-CN"/>
                              </w:rPr>
                              <w:t>中国</w:t>
                            </w:r>
                            <w:r>
                              <w:rPr>
                                <w:rFonts w:hint="eastAsia" w:ascii="仿宋" w:hAnsi="仿宋" w:eastAsia="仿宋" w:cs="仿宋"/>
                                <w:spacing w:val="-3"/>
                                <w:sz w:val="32"/>
                              </w:rPr>
                              <w:t>腐蚀与防护学会</w:t>
                            </w:r>
                          </w:p>
                        </w:txbxContent>
                      </wps:txbx>
                      <wps:bodyPr vert="horz" lIns="0" tIns="0" rIns="0" bIns="0" anchor="t" upright="1"/>
                    </wps:wsp>
                  </a:graphicData>
                </a:graphic>
              </wp:anchor>
            </w:drawing>
          </mc:Choice>
          <mc:Fallback>
            <w:pict>
              <v:shape id="文本框 3" o:spid="_x0000_s1026" o:spt="202" type="#_x0000_t202" style="position:absolute;left:0pt;margin-left:341.45pt;margin-top:17.8pt;height:19.15pt;width:164.3pt;mso-position-horizontal-relative:page;z-index:-10240;mso-width-relative:page;mso-height-relative:page;" filled="f" stroked="f" coordsize="21600,21600" o:gfxdata="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Q1vY2gAAAAoBAAAPAAAAAAAAAAEAIAAAACIAAABkcnMvZG93bnJldi54bWxQSwECFAAU&#10;AAAACACHTuJALtnG1bYBAABEAwAADgAAAAAAAAABACAAAAApAQAAZHJzL2Uyb0RvYy54bWxQSwUG&#10;AAAAAAYABgBZAQAAUQUAAAAA&#10;">
                <v:fill on="f" focussize="0,0"/>
                <v:stroke on="f"/>
                <v:imagedata o:title=""/>
                <o:lock v:ext="edit" aspectratio="f"/>
                <v:textbox inset="0mm,0mm,0mm,0mm">
                  <w:txbxContent>
                    <w:p>
                      <w:pPr>
                        <w:spacing w:before="0" w:line="346" w:lineRule="exact"/>
                        <w:ind w:left="0" w:right="0" w:firstLine="0"/>
                        <w:jc w:val="left"/>
                        <w:rPr>
                          <w:rFonts w:hint="eastAsia" w:ascii="仿宋" w:hAnsi="仿宋" w:eastAsia="仿宋" w:cs="仿宋"/>
                          <w:sz w:val="32"/>
                        </w:rPr>
                      </w:pPr>
                      <w:r>
                        <w:rPr>
                          <w:rFonts w:hint="eastAsia" w:ascii="仿宋" w:hAnsi="仿宋" w:eastAsia="仿宋" w:cs="仿宋"/>
                          <w:spacing w:val="-3"/>
                          <w:sz w:val="32"/>
                          <w:lang w:val="en-US" w:eastAsia="zh-CN"/>
                        </w:rPr>
                        <w:t>中国</w:t>
                      </w:r>
                      <w:r>
                        <w:rPr>
                          <w:rFonts w:hint="eastAsia" w:ascii="仿宋" w:hAnsi="仿宋" w:eastAsia="仿宋" w:cs="仿宋"/>
                          <w:spacing w:val="-3"/>
                          <w:sz w:val="32"/>
                        </w:rPr>
                        <w:t>腐蚀与防护学会</w:t>
                      </w:r>
                    </w:p>
                  </w:txbxContent>
                </v:textbox>
              </v:shape>
            </w:pict>
          </mc:Fallback>
        </mc:AlternateContent>
      </w:r>
    </w:p>
    <w:p>
      <w:pPr>
        <w:spacing w:before="0"/>
        <w:ind w:left="0" w:right="0" w:firstLine="0"/>
        <w:jc w:val="right"/>
        <w:rPr>
          <w:rFonts w:hint="eastAsia" w:ascii="仿宋" w:hAnsi="仿宋" w:eastAsia="仿宋" w:cs="仿宋"/>
          <w:sz w:val="32"/>
        </w:rPr>
      </w:pPr>
    </w:p>
    <w:p>
      <w:pPr>
        <w:spacing w:before="0"/>
        <w:ind w:left="0" w:right="0" w:firstLine="0"/>
        <w:jc w:val="right"/>
        <w:rPr>
          <w:rFonts w:hint="eastAsia" w:ascii="仿宋" w:hAnsi="仿宋" w:eastAsia="仿宋" w:cs="仿宋"/>
          <w:sz w:val="32"/>
        </w:rPr>
      </w:pPr>
    </w:p>
    <w:p>
      <w:pPr>
        <w:spacing w:before="0"/>
        <w:ind w:left="0" w:right="0" w:firstLine="0"/>
        <w:jc w:val="right"/>
        <w:rPr>
          <w:rFonts w:hint="eastAsia" w:ascii="仿宋" w:hAnsi="仿宋" w:eastAsia="仿宋" w:cs="仿宋"/>
          <w:sz w:val="32"/>
        </w:rPr>
      </w:pPr>
      <w:bookmarkStart w:id="0" w:name="_GoBack"/>
      <w:bookmarkEnd w:id="0"/>
      <w:r>
        <w:rPr>
          <w:rFonts w:hint="eastAsia" w:ascii="仿宋" w:hAnsi="仿宋" w:eastAsia="仿宋" w:cs="仿宋"/>
          <w:sz w:val="32"/>
        </w:rPr>
        <w:t>二〇一八年六月十一日</w:t>
      </w:r>
    </w:p>
    <w:p>
      <w:pPr>
        <w:spacing w:after="0"/>
        <w:jc w:val="left"/>
        <w:rPr>
          <w:rFonts w:hint="eastAsia" w:ascii="仿宋" w:hAnsi="仿宋" w:eastAsia="仿宋" w:cs="仿宋"/>
          <w:sz w:val="32"/>
        </w:rPr>
        <w:sectPr>
          <w:pgSz w:w="11910" w:h="16840"/>
          <w:pgMar w:top="1520" w:right="1380" w:bottom="1420" w:left="1680" w:header="0" w:footer="1223" w:gutter="0"/>
        </w:sectPr>
      </w:pPr>
    </w:p>
    <w:p>
      <w:pPr>
        <w:pStyle w:val="4"/>
        <w:spacing w:before="120" w:line="468" w:lineRule="auto"/>
        <w:ind w:right="6328"/>
        <w:rPr>
          <w:rFonts w:hint="eastAsia" w:ascii="仿宋" w:hAnsi="仿宋" w:eastAsia="仿宋" w:cs="仿宋"/>
        </w:rPr>
      </w:pPr>
      <w:r>
        <w:rPr>
          <w:rFonts w:hint="eastAsia" w:ascii="仿宋" w:hAnsi="仿宋" w:eastAsia="仿宋" w:cs="仿宋"/>
        </w:rPr>
        <w:t>一、 会议组织机构主办单位：</w:t>
      </w:r>
    </w:p>
    <w:p>
      <w:pPr>
        <w:pStyle w:val="4"/>
        <w:spacing w:before="3"/>
        <w:rPr>
          <w:rFonts w:hint="eastAsia" w:ascii="仿宋" w:hAnsi="仿宋" w:eastAsia="仿宋" w:cs="仿宋"/>
        </w:rPr>
      </w:pPr>
      <w:r>
        <w:rPr>
          <w:rFonts w:hint="eastAsia" w:ascii="仿宋" w:hAnsi="仿宋" w:eastAsia="仿宋" w:cs="仿宋"/>
        </w:rPr>
        <w:t>中国腐蚀与防护学会</w:t>
      </w:r>
    </w:p>
    <w:p>
      <w:pPr>
        <w:pStyle w:val="4"/>
        <w:spacing w:before="1" w:line="700" w:lineRule="atLeast"/>
        <w:ind w:right="5068"/>
        <w:rPr>
          <w:rFonts w:hint="eastAsia" w:ascii="仿宋" w:hAnsi="仿宋" w:eastAsia="仿宋" w:cs="仿宋"/>
        </w:rPr>
      </w:pPr>
      <w:r>
        <w:rPr>
          <w:rFonts w:hint="eastAsia" w:ascii="仿宋" w:hAnsi="仿宋" w:eastAsia="仿宋" w:cs="仿宋"/>
        </w:rPr>
        <w:t>支持单位（排名不分先后）： 中国科学技术协会</w:t>
      </w:r>
    </w:p>
    <w:p>
      <w:pPr>
        <w:pStyle w:val="4"/>
        <w:spacing w:before="184" w:line="364" w:lineRule="auto"/>
        <w:ind w:right="3403"/>
        <w:rPr>
          <w:rFonts w:hint="eastAsia" w:ascii="仿宋" w:hAnsi="仿宋" w:eastAsia="仿宋" w:cs="仿宋"/>
        </w:rPr>
      </w:pPr>
      <w:r>
        <w:rPr>
          <w:rFonts w:hint="eastAsia" w:ascii="仿宋" w:hAnsi="仿宋" w:eastAsia="仿宋" w:cs="仿宋"/>
        </w:rPr>
        <w:t>国家自然科学基金委员会工程与材料科学部中国工程院化工、冶金与材料工程学部</w:t>
      </w:r>
    </w:p>
    <w:p>
      <w:pPr>
        <w:pStyle w:val="4"/>
        <w:spacing w:line="364" w:lineRule="auto"/>
        <w:ind w:right="4520"/>
        <w:rPr>
          <w:rFonts w:hint="eastAsia" w:ascii="仿宋" w:hAnsi="仿宋" w:eastAsia="仿宋" w:cs="仿宋"/>
        </w:rPr>
      </w:pPr>
      <w:r>
        <w:rPr>
          <w:rFonts w:hint="eastAsia" w:ascii="仿宋" w:hAnsi="仿宋" w:eastAsia="仿宋" w:cs="仿宋"/>
        </w:rPr>
        <w:t>国家科技部科技基础条件平台中心北京科技大学腐蚀与防护中心</w:t>
      </w:r>
    </w:p>
    <w:p>
      <w:pPr>
        <w:pStyle w:val="4"/>
        <w:spacing w:line="364" w:lineRule="auto"/>
        <w:ind w:right="3964"/>
        <w:rPr>
          <w:rFonts w:hint="eastAsia" w:ascii="仿宋" w:hAnsi="仿宋" w:eastAsia="仿宋" w:cs="仿宋"/>
        </w:rPr>
      </w:pPr>
      <w:r>
        <w:rPr>
          <w:rFonts w:hint="eastAsia" w:ascii="仿宋" w:hAnsi="仿宋" w:eastAsia="仿宋" w:cs="仿宋"/>
        </w:rPr>
        <w:t>中国科学院宁波材料技术与工程研究所中国科学院海洋研究所</w:t>
      </w:r>
    </w:p>
    <w:p>
      <w:pPr>
        <w:pStyle w:val="4"/>
        <w:spacing w:line="364" w:lineRule="auto"/>
        <w:ind w:right="5082"/>
        <w:rPr>
          <w:rFonts w:hint="eastAsia" w:ascii="仿宋" w:hAnsi="仿宋" w:eastAsia="仿宋" w:cs="仿宋"/>
        </w:rPr>
      </w:pPr>
      <w:r>
        <w:rPr>
          <w:rFonts w:hint="eastAsia" w:ascii="仿宋" w:hAnsi="仿宋" w:eastAsia="仿宋" w:cs="仿宋"/>
        </w:rPr>
        <w:t>中国航发北京航空材料研究院武汉材料保护研究所</w:t>
      </w:r>
    </w:p>
    <w:p>
      <w:pPr>
        <w:pStyle w:val="4"/>
        <w:spacing w:line="364" w:lineRule="auto"/>
        <w:ind w:right="3964"/>
        <w:rPr>
          <w:rFonts w:hint="eastAsia" w:ascii="仿宋" w:hAnsi="仿宋" w:eastAsia="仿宋" w:cs="仿宋"/>
        </w:rPr>
      </w:pPr>
      <w:r>
        <w:rPr>
          <w:rFonts w:hint="eastAsia" w:ascii="仿宋" w:hAnsi="仿宋" w:eastAsia="仿宋" w:cs="仿宋"/>
        </w:rPr>
        <w:t>中国船舶重工集团公司第七二五研究所苏州热工设计研究院有限公司</w:t>
      </w:r>
    </w:p>
    <w:p>
      <w:pPr>
        <w:pStyle w:val="4"/>
        <w:spacing w:line="364" w:lineRule="auto"/>
        <w:ind w:right="2844"/>
        <w:rPr>
          <w:rFonts w:hint="eastAsia" w:ascii="仿宋" w:hAnsi="仿宋" w:eastAsia="仿宋" w:cs="仿宋"/>
        </w:rPr>
      </w:pPr>
      <w:r>
        <w:rPr>
          <w:rFonts w:hint="eastAsia" w:ascii="仿宋" w:hAnsi="仿宋" w:eastAsia="仿宋" w:cs="仿宋"/>
        </w:rPr>
        <w:t>中国石油化工股份有限公司青岛安全工程研究院中国石油管道科技研究中心</w:t>
      </w:r>
    </w:p>
    <w:p>
      <w:pPr>
        <w:pStyle w:val="4"/>
        <w:spacing w:line="364" w:lineRule="auto"/>
        <w:ind w:right="4242"/>
        <w:rPr>
          <w:rFonts w:hint="eastAsia" w:ascii="仿宋" w:hAnsi="仿宋" w:eastAsia="仿宋" w:cs="仿宋"/>
        </w:rPr>
      </w:pPr>
      <w:r>
        <w:rPr>
          <w:rFonts w:hint="eastAsia" w:ascii="仿宋" w:hAnsi="仿宋" w:eastAsia="仿宋" w:cs="仿宋"/>
        </w:rPr>
        <w:t>中国建筑材料科学研究总院有限公司国家电网公司智能电网研究院</w:t>
      </w:r>
    </w:p>
    <w:p>
      <w:pPr>
        <w:pStyle w:val="4"/>
        <w:spacing w:line="364" w:lineRule="auto"/>
        <w:ind w:right="6205"/>
        <w:rPr>
          <w:rFonts w:hint="eastAsia" w:ascii="仿宋" w:hAnsi="仿宋" w:eastAsia="仿宋" w:cs="仿宋"/>
        </w:rPr>
      </w:pPr>
      <w:r>
        <w:rPr>
          <w:rFonts w:hint="eastAsia" w:ascii="仿宋" w:hAnsi="仿宋" w:eastAsia="仿宋" w:cs="仿宋"/>
        </w:rPr>
        <w:t>中铁大桥勘测设计院浙江省涂料工业协会</w:t>
      </w:r>
    </w:p>
    <w:p>
      <w:pPr>
        <w:pStyle w:val="4"/>
        <w:spacing w:line="468" w:lineRule="auto"/>
        <w:ind w:right="4801"/>
        <w:rPr>
          <w:rFonts w:hint="eastAsia" w:ascii="仿宋" w:hAnsi="仿宋" w:eastAsia="仿宋" w:cs="仿宋"/>
        </w:rPr>
      </w:pPr>
      <w:r>
        <w:rPr>
          <w:rFonts w:hint="eastAsia" w:ascii="仿宋" w:hAnsi="仿宋" w:eastAsia="仿宋" w:cs="仿宋"/>
        </w:rPr>
        <w:t>浙江钱浪智能信息科技有限公司媒体单位（排名不分先后）：</w:t>
      </w:r>
    </w:p>
    <w:p>
      <w:pPr>
        <w:spacing w:after="0" w:line="468" w:lineRule="auto"/>
        <w:rPr>
          <w:rFonts w:hint="eastAsia" w:ascii="仿宋" w:hAnsi="仿宋" w:eastAsia="仿宋" w:cs="仿宋"/>
        </w:rPr>
        <w:sectPr>
          <w:pgSz w:w="11910" w:h="16840"/>
          <w:pgMar w:top="1580" w:right="1380" w:bottom="1420" w:left="1680" w:header="0" w:footer="1223" w:gutter="0"/>
        </w:sectPr>
      </w:pPr>
    </w:p>
    <w:p>
      <w:pPr>
        <w:pStyle w:val="4"/>
        <w:spacing w:before="20"/>
        <w:rPr>
          <w:rFonts w:hint="eastAsia" w:ascii="仿宋" w:hAnsi="仿宋" w:eastAsia="仿宋" w:cs="仿宋"/>
        </w:rPr>
      </w:pPr>
      <w:r>
        <w:rPr>
          <w:rFonts w:hint="eastAsia" w:ascii="仿宋" w:hAnsi="仿宋" w:eastAsia="仿宋" w:cs="仿宋"/>
        </w:rPr>
        <w:t>《中国腐蚀与防护网》</w:t>
      </w:r>
    </w:p>
    <w:p>
      <w:pPr>
        <w:pStyle w:val="4"/>
        <w:spacing w:before="186"/>
        <w:rPr>
          <w:rFonts w:hint="eastAsia" w:ascii="仿宋" w:hAnsi="仿宋" w:eastAsia="仿宋" w:cs="仿宋"/>
        </w:rPr>
      </w:pPr>
      <w:r>
        <w:rPr>
          <w:rFonts w:hint="eastAsia" w:ascii="仿宋" w:hAnsi="仿宋" w:eastAsia="仿宋" w:cs="仿宋"/>
        </w:rPr>
        <w:t>《材料保护》杂志</w:t>
      </w:r>
    </w:p>
    <w:p>
      <w:pPr>
        <w:pStyle w:val="4"/>
        <w:spacing w:before="186"/>
        <w:rPr>
          <w:rFonts w:hint="eastAsia" w:ascii="仿宋" w:hAnsi="仿宋" w:eastAsia="仿宋" w:cs="仿宋"/>
        </w:rPr>
      </w:pPr>
      <w:r>
        <w:rPr>
          <w:rFonts w:hint="eastAsia" w:ascii="仿宋" w:hAnsi="仿宋" w:eastAsia="仿宋" w:cs="仿宋"/>
        </w:rPr>
        <w:t>《中国腐蚀与防护学报》杂志</w:t>
      </w:r>
    </w:p>
    <w:p>
      <w:pPr>
        <w:pStyle w:val="4"/>
        <w:spacing w:before="186"/>
        <w:rPr>
          <w:rFonts w:hint="eastAsia" w:ascii="仿宋" w:hAnsi="仿宋" w:eastAsia="仿宋" w:cs="仿宋"/>
        </w:rPr>
      </w:pPr>
      <w:r>
        <w:rPr>
          <w:rFonts w:hint="eastAsia" w:ascii="仿宋" w:hAnsi="仿宋" w:eastAsia="仿宋" w:cs="仿宋"/>
        </w:rPr>
        <w:t>《腐蚀防护之友》杂志</w:t>
      </w:r>
    </w:p>
    <w:p>
      <w:pPr>
        <w:pStyle w:val="4"/>
        <w:spacing w:before="186" w:line="552" w:lineRule="auto"/>
        <w:ind w:right="6890"/>
        <w:rPr>
          <w:rFonts w:hint="eastAsia" w:ascii="仿宋" w:hAnsi="仿宋" w:eastAsia="仿宋" w:cs="仿宋"/>
        </w:rPr>
      </w:pPr>
      <w:r>
        <w:rPr>
          <w:rFonts w:hint="eastAsia" w:ascii="仿宋" w:hAnsi="仿宋" w:eastAsia="仿宋" w:cs="仿宋"/>
        </w:rPr>
        <w:t>《中国知网》二、 时间地点</w:t>
      </w:r>
    </w:p>
    <w:p>
      <w:pPr>
        <w:pStyle w:val="4"/>
        <w:spacing w:line="233" w:lineRule="exact"/>
        <w:rPr>
          <w:rFonts w:hint="eastAsia" w:ascii="仿宋" w:hAnsi="仿宋" w:eastAsia="仿宋" w:cs="仿宋"/>
        </w:rPr>
      </w:pPr>
      <w:r>
        <w:rPr>
          <w:rFonts w:hint="eastAsia" w:ascii="仿宋" w:hAnsi="仿宋" w:eastAsia="仿宋" w:cs="仿宋"/>
        </w:rPr>
        <w:t>会议时间：2018 年 11 月 23-25 日</w:t>
      </w:r>
    </w:p>
    <w:p>
      <w:pPr>
        <w:pStyle w:val="4"/>
        <w:spacing w:before="186" w:line="552" w:lineRule="auto"/>
        <w:ind w:right="6062"/>
        <w:rPr>
          <w:rFonts w:hint="eastAsia" w:ascii="仿宋" w:hAnsi="仿宋" w:eastAsia="仿宋" w:cs="仿宋"/>
        </w:rPr>
      </w:pPr>
      <w:r>
        <w:rPr>
          <w:rFonts w:hint="eastAsia" w:ascii="仿宋" w:hAnsi="仿宋" w:eastAsia="仿宋" w:cs="仿宋"/>
        </w:rPr>
        <w:t>地点：浙江省 杭州市三、 会议议题</w:t>
      </w:r>
    </w:p>
    <w:p>
      <w:pPr>
        <w:pStyle w:val="4"/>
        <w:tabs>
          <w:tab w:val="left" w:pos="839"/>
        </w:tabs>
        <w:spacing w:line="235" w:lineRule="exact"/>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先进耐</w:t>
      </w:r>
      <w:r>
        <w:rPr>
          <w:rFonts w:hint="eastAsia" w:ascii="仿宋" w:hAnsi="仿宋" w:eastAsia="仿宋" w:cs="仿宋"/>
          <w:spacing w:val="-3"/>
        </w:rPr>
        <w:t>蚀</w:t>
      </w:r>
      <w:r>
        <w:rPr>
          <w:rFonts w:hint="eastAsia" w:ascii="仿宋" w:hAnsi="仿宋" w:eastAsia="仿宋" w:cs="仿宋"/>
        </w:rPr>
        <w:t>材料</w:t>
      </w:r>
    </w:p>
    <w:p>
      <w:pPr>
        <w:pStyle w:val="4"/>
        <w:tabs>
          <w:tab w:val="left" w:pos="839"/>
        </w:tabs>
        <w:spacing w:before="186"/>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防腐涂</w:t>
      </w:r>
      <w:r>
        <w:rPr>
          <w:rFonts w:hint="eastAsia" w:ascii="仿宋" w:hAnsi="仿宋" w:eastAsia="仿宋" w:cs="仿宋"/>
          <w:spacing w:val="-3"/>
        </w:rPr>
        <w:t>层</w:t>
      </w:r>
      <w:r>
        <w:rPr>
          <w:rFonts w:hint="eastAsia" w:ascii="仿宋" w:hAnsi="仿宋" w:eastAsia="仿宋" w:cs="仿宋"/>
        </w:rPr>
        <w:t>新技</w:t>
      </w:r>
      <w:r>
        <w:rPr>
          <w:rFonts w:hint="eastAsia" w:ascii="仿宋" w:hAnsi="仿宋" w:eastAsia="仿宋" w:cs="仿宋"/>
          <w:spacing w:val="-3"/>
        </w:rPr>
        <w:t>术及</w:t>
      </w:r>
      <w:r>
        <w:rPr>
          <w:rFonts w:hint="eastAsia" w:ascii="仿宋" w:hAnsi="仿宋" w:eastAsia="仿宋" w:cs="仿宋"/>
        </w:rPr>
        <w:t>发展趋势</w:t>
      </w:r>
    </w:p>
    <w:p>
      <w:pPr>
        <w:pStyle w:val="4"/>
        <w:tabs>
          <w:tab w:val="left" w:pos="839"/>
        </w:tabs>
        <w:spacing w:before="186"/>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智能涂</w:t>
      </w:r>
      <w:r>
        <w:rPr>
          <w:rFonts w:hint="eastAsia" w:ascii="仿宋" w:hAnsi="仿宋" w:eastAsia="仿宋" w:cs="仿宋"/>
          <w:spacing w:val="-3"/>
        </w:rPr>
        <w:t>料</w:t>
      </w:r>
      <w:r>
        <w:rPr>
          <w:rFonts w:hint="eastAsia" w:ascii="仿宋" w:hAnsi="仿宋" w:eastAsia="仿宋" w:cs="仿宋"/>
        </w:rPr>
        <w:t>与表</w:t>
      </w:r>
      <w:r>
        <w:rPr>
          <w:rFonts w:hint="eastAsia" w:ascii="仿宋" w:hAnsi="仿宋" w:eastAsia="仿宋" w:cs="仿宋"/>
          <w:spacing w:val="-3"/>
        </w:rPr>
        <w:t>面技</w:t>
      </w:r>
      <w:r>
        <w:rPr>
          <w:rFonts w:hint="eastAsia" w:ascii="仿宋" w:hAnsi="仿宋" w:eastAsia="仿宋" w:cs="仿宋"/>
        </w:rPr>
        <w:t>术</w:t>
      </w:r>
    </w:p>
    <w:p>
      <w:pPr>
        <w:pStyle w:val="4"/>
        <w:tabs>
          <w:tab w:val="left" w:pos="839"/>
        </w:tabs>
        <w:spacing w:before="186" w:line="552" w:lineRule="auto"/>
        <w:ind w:right="4362"/>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功能材</w:t>
      </w:r>
      <w:r>
        <w:rPr>
          <w:rFonts w:hint="eastAsia" w:ascii="仿宋" w:hAnsi="仿宋" w:eastAsia="仿宋" w:cs="仿宋"/>
          <w:spacing w:val="-3"/>
        </w:rPr>
        <w:t>料</w:t>
      </w:r>
      <w:r>
        <w:rPr>
          <w:rFonts w:hint="eastAsia" w:ascii="仿宋" w:hAnsi="仿宋" w:eastAsia="仿宋" w:cs="仿宋"/>
        </w:rPr>
        <w:t>与器</w:t>
      </w:r>
      <w:r>
        <w:rPr>
          <w:rFonts w:hint="eastAsia" w:ascii="仿宋" w:hAnsi="仿宋" w:eastAsia="仿宋" w:cs="仿宋"/>
          <w:spacing w:val="-3"/>
        </w:rPr>
        <w:t>件的</w:t>
      </w:r>
      <w:r>
        <w:rPr>
          <w:rFonts w:hint="eastAsia" w:ascii="仿宋" w:hAnsi="仿宋" w:eastAsia="仿宋" w:cs="仿宋"/>
        </w:rPr>
        <w:t>腐蚀与防</w:t>
      </w:r>
      <w:r>
        <w:rPr>
          <w:rFonts w:hint="eastAsia" w:ascii="仿宋" w:hAnsi="仿宋" w:eastAsia="仿宋" w:cs="仿宋"/>
          <w:spacing w:val="-17"/>
        </w:rPr>
        <w:t>护</w:t>
      </w:r>
      <w:r>
        <w:rPr>
          <w:rFonts w:hint="eastAsia" w:ascii="仿宋" w:hAnsi="仿宋" w:eastAsia="仿宋" w:cs="仿宋"/>
        </w:rPr>
        <w:t>四、</w:t>
      </w:r>
      <w:r>
        <w:rPr>
          <w:rFonts w:hint="eastAsia" w:ascii="仿宋" w:hAnsi="仿宋" w:eastAsia="仿宋" w:cs="仿宋"/>
          <w:spacing w:val="6"/>
        </w:rPr>
        <w:t xml:space="preserve"> </w:t>
      </w:r>
      <w:r>
        <w:rPr>
          <w:rFonts w:hint="eastAsia" w:ascii="仿宋" w:hAnsi="仿宋" w:eastAsia="仿宋" w:cs="仿宋"/>
        </w:rPr>
        <w:t>会议重要日期</w:t>
      </w:r>
    </w:p>
    <w:p>
      <w:pPr>
        <w:pStyle w:val="4"/>
        <w:spacing w:line="233" w:lineRule="exact"/>
        <w:rPr>
          <w:rFonts w:hint="eastAsia" w:ascii="仿宋" w:hAnsi="仿宋" w:eastAsia="仿宋" w:cs="仿宋"/>
        </w:rPr>
      </w:pPr>
      <w:r>
        <w:rPr>
          <w:rFonts w:hint="eastAsia" w:ascii="仿宋" w:hAnsi="仿宋" w:eastAsia="仿宋" w:cs="仿宋"/>
        </w:rPr>
        <w:t>会议第一轮通知：2018 年 6 月 11 日</w:t>
      </w:r>
    </w:p>
    <w:p>
      <w:pPr>
        <w:pStyle w:val="4"/>
        <w:spacing w:before="186" w:line="364" w:lineRule="auto"/>
        <w:ind w:right="4172"/>
        <w:rPr>
          <w:rFonts w:hint="eastAsia" w:ascii="仿宋" w:hAnsi="仿宋" w:eastAsia="仿宋" w:cs="仿宋"/>
        </w:rPr>
      </w:pPr>
      <w:r>
        <w:rPr>
          <w:rFonts w:hint="eastAsia" w:ascii="仿宋" w:hAnsi="仿宋" w:eastAsia="仿宋" w:cs="仿宋"/>
          <w:spacing w:val="-2"/>
        </w:rPr>
        <w:t>会议第二轮通知</w:t>
      </w:r>
      <w:r>
        <w:rPr>
          <w:rFonts w:hint="eastAsia" w:ascii="仿宋" w:hAnsi="仿宋" w:eastAsia="仿宋" w:cs="仿宋"/>
        </w:rPr>
        <w:t>：2018</w:t>
      </w:r>
      <w:r>
        <w:rPr>
          <w:rFonts w:hint="eastAsia" w:ascii="仿宋" w:hAnsi="仿宋" w:eastAsia="仿宋" w:cs="仿宋"/>
          <w:spacing w:val="-46"/>
        </w:rPr>
        <w:t xml:space="preserve"> 年 </w:t>
      </w:r>
      <w:r>
        <w:rPr>
          <w:rFonts w:hint="eastAsia" w:ascii="仿宋" w:hAnsi="仿宋" w:eastAsia="仿宋" w:cs="仿宋"/>
        </w:rPr>
        <w:t>8</w:t>
      </w:r>
      <w:r>
        <w:rPr>
          <w:rFonts w:hint="eastAsia" w:ascii="仿宋" w:hAnsi="仿宋" w:eastAsia="仿宋" w:cs="仿宋"/>
          <w:spacing w:val="-47"/>
        </w:rPr>
        <w:t xml:space="preserve"> 月 </w:t>
      </w:r>
      <w:r>
        <w:rPr>
          <w:rFonts w:hint="eastAsia" w:ascii="仿宋" w:hAnsi="仿宋" w:eastAsia="仿宋" w:cs="仿宋"/>
        </w:rPr>
        <w:t>31</w:t>
      </w:r>
      <w:r>
        <w:rPr>
          <w:rFonts w:hint="eastAsia" w:ascii="仿宋" w:hAnsi="仿宋" w:eastAsia="仿宋" w:cs="仿宋"/>
          <w:spacing w:val="-36"/>
        </w:rPr>
        <w:t xml:space="preserve"> 日</w:t>
      </w:r>
      <w:r>
        <w:rPr>
          <w:rFonts w:hint="eastAsia" w:ascii="仿宋" w:hAnsi="仿宋" w:eastAsia="仿宋" w:cs="仿宋"/>
          <w:spacing w:val="-18"/>
        </w:rPr>
        <w:t>会议第三轮通知</w:t>
      </w:r>
      <w:r>
        <w:rPr>
          <w:rFonts w:hint="eastAsia" w:ascii="仿宋" w:hAnsi="仿宋" w:eastAsia="仿宋" w:cs="仿宋"/>
        </w:rPr>
        <w:t>：2018</w:t>
      </w:r>
      <w:r>
        <w:rPr>
          <w:rFonts w:hint="eastAsia" w:ascii="仿宋" w:hAnsi="仿宋" w:eastAsia="仿宋" w:cs="仿宋"/>
          <w:spacing w:val="-47"/>
        </w:rPr>
        <w:t xml:space="preserve"> 年 </w:t>
      </w:r>
      <w:r>
        <w:rPr>
          <w:rFonts w:hint="eastAsia" w:ascii="仿宋" w:hAnsi="仿宋" w:eastAsia="仿宋" w:cs="仿宋"/>
        </w:rPr>
        <w:t>10</w:t>
      </w:r>
      <w:r>
        <w:rPr>
          <w:rFonts w:hint="eastAsia" w:ascii="仿宋" w:hAnsi="仿宋" w:eastAsia="仿宋" w:cs="仿宋"/>
          <w:spacing w:val="-45"/>
        </w:rPr>
        <w:t xml:space="preserve"> 月 </w:t>
      </w:r>
      <w:r>
        <w:rPr>
          <w:rFonts w:hint="eastAsia" w:ascii="仿宋" w:hAnsi="仿宋" w:eastAsia="仿宋" w:cs="仿宋"/>
        </w:rPr>
        <w:t>31</w:t>
      </w:r>
      <w:r>
        <w:rPr>
          <w:rFonts w:hint="eastAsia" w:ascii="仿宋" w:hAnsi="仿宋" w:eastAsia="仿宋" w:cs="仿宋"/>
          <w:spacing w:val="-44"/>
        </w:rPr>
        <w:t xml:space="preserve"> 日</w:t>
      </w:r>
    </w:p>
    <w:p>
      <w:pPr>
        <w:pStyle w:val="4"/>
        <w:spacing w:line="364" w:lineRule="auto"/>
        <w:ind w:right="3332"/>
        <w:rPr>
          <w:rFonts w:hint="eastAsia" w:ascii="仿宋" w:hAnsi="仿宋" w:eastAsia="仿宋" w:cs="仿宋"/>
        </w:rPr>
      </w:pPr>
      <w:r>
        <w:rPr>
          <w:rFonts w:hint="eastAsia" w:ascii="仿宋" w:hAnsi="仿宋" w:eastAsia="仿宋" w:cs="仿宋"/>
          <w:spacing w:val="-3"/>
        </w:rPr>
        <w:t>论文摘要投稿截止日期</w:t>
      </w:r>
      <w:r>
        <w:rPr>
          <w:rFonts w:hint="eastAsia" w:ascii="仿宋" w:hAnsi="仿宋" w:eastAsia="仿宋" w:cs="仿宋"/>
        </w:rPr>
        <w:t>：2018</w:t>
      </w:r>
      <w:r>
        <w:rPr>
          <w:rFonts w:hint="eastAsia" w:ascii="仿宋" w:hAnsi="仿宋" w:eastAsia="仿宋" w:cs="仿宋"/>
          <w:spacing w:val="-47"/>
        </w:rPr>
        <w:t xml:space="preserve"> 年 </w:t>
      </w:r>
      <w:r>
        <w:rPr>
          <w:rFonts w:hint="eastAsia" w:ascii="仿宋" w:hAnsi="仿宋" w:eastAsia="仿宋" w:cs="仿宋"/>
        </w:rPr>
        <w:t>9</w:t>
      </w:r>
      <w:r>
        <w:rPr>
          <w:rFonts w:hint="eastAsia" w:ascii="仿宋" w:hAnsi="仿宋" w:eastAsia="仿宋" w:cs="仿宋"/>
          <w:spacing w:val="-47"/>
        </w:rPr>
        <w:t xml:space="preserve"> 月 </w:t>
      </w:r>
      <w:r>
        <w:rPr>
          <w:rFonts w:hint="eastAsia" w:ascii="仿宋" w:hAnsi="仿宋" w:eastAsia="仿宋" w:cs="仿宋"/>
        </w:rPr>
        <w:t>20</w:t>
      </w:r>
      <w:r>
        <w:rPr>
          <w:rFonts w:hint="eastAsia" w:ascii="仿宋" w:hAnsi="仿宋" w:eastAsia="仿宋" w:cs="仿宋"/>
          <w:spacing w:val="-36"/>
        </w:rPr>
        <w:t xml:space="preserve"> 日</w:t>
      </w:r>
      <w:r>
        <w:rPr>
          <w:rFonts w:hint="eastAsia" w:ascii="仿宋" w:hAnsi="仿宋" w:eastAsia="仿宋" w:cs="仿宋"/>
          <w:spacing w:val="-15"/>
        </w:rPr>
        <w:t>论文全文投稿截止日期</w:t>
      </w:r>
      <w:r>
        <w:rPr>
          <w:rFonts w:hint="eastAsia" w:ascii="仿宋" w:hAnsi="仿宋" w:eastAsia="仿宋" w:cs="仿宋"/>
        </w:rPr>
        <w:t>：2018</w:t>
      </w:r>
      <w:r>
        <w:rPr>
          <w:rFonts w:hint="eastAsia" w:ascii="仿宋" w:hAnsi="仿宋" w:eastAsia="仿宋" w:cs="仿宋"/>
          <w:spacing w:val="-47"/>
        </w:rPr>
        <w:t xml:space="preserve"> 年 </w:t>
      </w:r>
      <w:r>
        <w:rPr>
          <w:rFonts w:hint="eastAsia" w:ascii="仿宋" w:hAnsi="仿宋" w:eastAsia="仿宋" w:cs="仿宋"/>
        </w:rPr>
        <w:t>10</w:t>
      </w:r>
      <w:r>
        <w:rPr>
          <w:rFonts w:hint="eastAsia" w:ascii="仿宋" w:hAnsi="仿宋" w:eastAsia="仿宋" w:cs="仿宋"/>
          <w:spacing w:val="-46"/>
        </w:rPr>
        <w:t xml:space="preserve"> 月 </w:t>
      </w:r>
      <w:r>
        <w:rPr>
          <w:rFonts w:hint="eastAsia" w:ascii="仿宋" w:hAnsi="仿宋" w:eastAsia="仿宋" w:cs="仿宋"/>
        </w:rPr>
        <w:t>20</w:t>
      </w:r>
      <w:r>
        <w:rPr>
          <w:rFonts w:hint="eastAsia" w:ascii="仿宋" w:hAnsi="仿宋" w:eastAsia="仿宋" w:cs="仿宋"/>
          <w:spacing w:val="-42"/>
        </w:rPr>
        <w:t xml:space="preserve"> 日</w:t>
      </w:r>
      <w:r>
        <w:rPr>
          <w:rFonts w:hint="eastAsia" w:ascii="仿宋" w:hAnsi="仿宋" w:eastAsia="仿宋" w:cs="仿宋"/>
          <w:spacing w:val="-1"/>
        </w:rPr>
        <w:t>会议召开时间</w:t>
      </w:r>
      <w:r>
        <w:rPr>
          <w:rFonts w:hint="eastAsia" w:ascii="仿宋" w:hAnsi="仿宋" w:eastAsia="仿宋" w:cs="仿宋"/>
        </w:rPr>
        <w:t>：2018</w:t>
      </w:r>
      <w:r>
        <w:rPr>
          <w:rFonts w:hint="eastAsia" w:ascii="仿宋" w:hAnsi="仿宋" w:eastAsia="仿宋" w:cs="仿宋"/>
          <w:spacing w:val="-47"/>
        </w:rPr>
        <w:t xml:space="preserve"> 年 </w:t>
      </w:r>
      <w:r>
        <w:rPr>
          <w:rFonts w:hint="eastAsia" w:ascii="仿宋" w:hAnsi="仿宋" w:eastAsia="仿宋" w:cs="仿宋"/>
        </w:rPr>
        <w:t>11</w:t>
      </w:r>
      <w:r>
        <w:rPr>
          <w:rFonts w:hint="eastAsia" w:ascii="仿宋" w:hAnsi="仿宋" w:eastAsia="仿宋" w:cs="仿宋"/>
          <w:spacing w:val="-47"/>
        </w:rPr>
        <w:t xml:space="preserve"> 月 </w:t>
      </w:r>
      <w:r>
        <w:rPr>
          <w:rFonts w:hint="eastAsia" w:ascii="仿宋" w:hAnsi="仿宋" w:eastAsia="仿宋" w:cs="仿宋"/>
        </w:rPr>
        <w:t>23-25</w:t>
      </w:r>
      <w:r>
        <w:rPr>
          <w:rFonts w:hint="eastAsia" w:ascii="仿宋" w:hAnsi="仿宋" w:eastAsia="仿宋" w:cs="仿宋"/>
          <w:spacing w:val="-37"/>
        </w:rPr>
        <w:t xml:space="preserve"> 日</w:t>
      </w:r>
    </w:p>
    <w:p>
      <w:pPr>
        <w:pStyle w:val="4"/>
        <w:spacing w:before="278"/>
        <w:rPr>
          <w:rFonts w:hint="eastAsia" w:ascii="仿宋" w:hAnsi="仿宋" w:eastAsia="仿宋" w:cs="仿宋"/>
        </w:rPr>
      </w:pPr>
      <w:r>
        <w:rPr>
          <w:rFonts w:hint="eastAsia" w:ascii="仿宋" w:hAnsi="仿宋" w:eastAsia="仿宋" w:cs="仿宋"/>
        </w:rPr>
        <w:t>五、 成果与产品展览</w:t>
      </w:r>
    </w:p>
    <w:p>
      <w:pPr>
        <w:spacing w:after="0"/>
        <w:rPr>
          <w:rFonts w:hint="eastAsia" w:ascii="仿宋" w:hAnsi="仿宋" w:eastAsia="仿宋" w:cs="仿宋"/>
        </w:rPr>
        <w:sectPr>
          <w:pgSz w:w="11910" w:h="16840"/>
          <w:pgMar w:top="1400" w:right="1380" w:bottom="1420" w:left="1680" w:header="0" w:footer="1223" w:gutter="0"/>
        </w:sectPr>
      </w:pPr>
    </w:p>
    <w:p>
      <w:pPr>
        <w:pStyle w:val="4"/>
        <w:spacing w:before="20" w:line="364" w:lineRule="auto"/>
        <w:ind w:right="605" w:firstLine="559"/>
        <w:rPr>
          <w:rFonts w:hint="eastAsia" w:ascii="仿宋" w:hAnsi="仿宋" w:eastAsia="仿宋" w:cs="仿宋"/>
        </w:rPr>
      </w:pPr>
      <w:r>
        <w:rPr>
          <w:rFonts w:hint="eastAsia" w:ascii="仿宋" w:hAnsi="仿宋" w:eastAsia="仿宋" w:cs="仿宋"/>
        </w:rPr>
        <w:t>会议期间还将举办先进材料产品、研发、设备、测试技术博览会，有意者请与会议组委会联系。</w:t>
      </w:r>
    </w:p>
    <w:p>
      <w:pPr>
        <w:pStyle w:val="4"/>
        <w:spacing w:before="279"/>
        <w:rPr>
          <w:rFonts w:hint="eastAsia" w:ascii="仿宋" w:hAnsi="仿宋" w:eastAsia="仿宋" w:cs="仿宋"/>
        </w:rPr>
      </w:pPr>
      <w:r>
        <w:rPr>
          <w:rFonts w:hint="eastAsia" w:ascii="仿宋" w:hAnsi="仿宋" w:eastAsia="仿宋" w:cs="仿宋"/>
        </w:rPr>
        <w:t>六、 联系方式</w:t>
      </w:r>
    </w:p>
    <w:p>
      <w:pPr>
        <w:pStyle w:val="4"/>
        <w:spacing w:before="9"/>
        <w:ind w:left="0"/>
        <w:rPr>
          <w:rFonts w:hint="eastAsia" w:ascii="仿宋" w:hAnsi="仿宋" w:eastAsia="仿宋" w:cs="仿宋"/>
          <w:sz w:val="26"/>
        </w:rPr>
      </w:pPr>
    </w:p>
    <w:p>
      <w:pPr>
        <w:pStyle w:val="4"/>
        <w:tabs>
          <w:tab w:val="left" w:pos="2740"/>
          <w:tab w:val="left" w:pos="6323"/>
        </w:tabs>
        <w:ind w:left="547"/>
        <w:rPr>
          <w:rFonts w:hint="eastAsia" w:ascii="仿宋" w:hAnsi="仿宋" w:eastAsia="仿宋" w:cs="仿宋"/>
        </w:rPr>
      </w:pPr>
      <w:r>
        <w:rPr>
          <w:rFonts w:hint="eastAsia" w:ascii="仿宋" w:hAnsi="仿宋" w:eastAsia="仿宋" w:cs="仿宋"/>
        </w:rPr>
        <w:t>联系人</w:t>
      </w:r>
      <w:r>
        <w:rPr>
          <w:rFonts w:hint="eastAsia" w:ascii="仿宋" w:hAnsi="仿宋" w:eastAsia="仿宋" w:cs="仿宋"/>
        </w:rPr>
        <w:tab/>
      </w:r>
      <w:r>
        <w:rPr>
          <w:rFonts w:hint="eastAsia" w:ascii="仿宋" w:hAnsi="仿宋" w:eastAsia="仿宋" w:cs="仿宋"/>
        </w:rPr>
        <w:t>联系电话</w:t>
      </w:r>
      <w:r>
        <w:rPr>
          <w:rFonts w:hint="eastAsia" w:ascii="仿宋" w:hAnsi="仿宋" w:eastAsia="仿宋" w:cs="仿宋"/>
        </w:rPr>
        <w:tab/>
      </w:r>
      <w:r>
        <w:rPr>
          <w:rFonts w:hint="eastAsia" w:ascii="仿宋" w:hAnsi="仿宋" w:eastAsia="仿宋" w:cs="仿宋"/>
        </w:rPr>
        <w:t>邮箱</w:t>
      </w:r>
    </w:p>
    <w:p>
      <w:pPr>
        <w:pStyle w:val="4"/>
        <w:spacing w:before="10"/>
        <w:ind w:left="0"/>
        <w:rPr>
          <w:rFonts w:hint="eastAsia" w:ascii="仿宋" w:hAnsi="仿宋" w:eastAsia="仿宋" w:cs="仿宋"/>
          <w:sz w:val="14"/>
        </w:rPr>
      </w:pPr>
    </w:p>
    <w:tbl>
      <w:tblPr>
        <w:tblStyle w:val="6"/>
        <w:tblW w:w="7351" w:type="dxa"/>
        <w:tblInd w:w="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0"/>
        <w:gridCol w:w="2597"/>
        <w:gridCol w:w="3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430" w:type="dxa"/>
          </w:tcPr>
          <w:p>
            <w:pPr>
              <w:pStyle w:val="9"/>
              <w:spacing w:line="353" w:lineRule="exact"/>
              <w:ind w:left="50"/>
              <w:rPr>
                <w:rFonts w:hint="eastAsia" w:ascii="仿宋" w:hAnsi="仿宋" w:eastAsia="仿宋" w:cs="仿宋"/>
                <w:sz w:val="28"/>
              </w:rPr>
            </w:pPr>
            <w:r>
              <w:rPr>
                <w:rFonts w:hint="eastAsia" w:ascii="仿宋" w:hAnsi="仿宋" w:eastAsia="仿宋" w:cs="仿宋"/>
                <w:sz w:val="28"/>
              </w:rPr>
              <w:t>朱立建</w:t>
            </w:r>
          </w:p>
        </w:tc>
        <w:tc>
          <w:tcPr>
            <w:tcW w:w="2597" w:type="dxa"/>
          </w:tcPr>
          <w:p>
            <w:pPr>
              <w:pStyle w:val="9"/>
              <w:spacing w:line="311" w:lineRule="exact"/>
              <w:ind w:left="517" w:right="358"/>
              <w:jc w:val="center"/>
              <w:rPr>
                <w:rFonts w:hint="eastAsia" w:ascii="仿宋" w:hAnsi="仿宋" w:eastAsia="仿宋" w:cs="仿宋"/>
                <w:sz w:val="28"/>
              </w:rPr>
            </w:pPr>
            <w:r>
              <w:rPr>
                <w:rFonts w:hint="eastAsia" w:ascii="仿宋" w:hAnsi="仿宋" w:eastAsia="仿宋" w:cs="仿宋"/>
                <w:sz w:val="28"/>
              </w:rPr>
              <w:t>13263288805</w:t>
            </w:r>
          </w:p>
        </w:tc>
        <w:tc>
          <w:tcPr>
            <w:tcW w:w="3324" w:type="dxa"/>
          </w:tcPr>
          <w:p>
            <w:pPr>
              <w:pStyle w:val="9"/>
              <w:spacing w:line="311" w:lineRule="exact"/>
              <w:ind w:left="376"/>
              <w:rPr>
                <w:rFonts w:hint="eastAsia" w:ascii="仿宋" w:hAnsi="仿宋" w:eastAsia="仿宋" w:cs="仿宋"/>
                <w:sz w:val="28"/>
              </w:rPr>
            </w:pPr>
            <w:r>
              <w:rPr>
                <w:rFonts w:hint="eastAsia" w:ascii="仿宋" w:hAnsi="仿宋" w:eastAsia="仿宋" w:cs="仿宋"/>
              </w:rPr>
              <w:fldChar w:fldCharType="begin"/>
            </w:r>
            <w:r>
              <w:rPr>
                <w:rFonts w:hint="eastAsia" w:ascii="仿宋" w:hAnsi="仿宋" w:eastAsia="仿宋" w:cs="仿宋"/>
              </w:rPr>
              <w:instrText xml:space="preserve"> HYPERLINK "mailto:13263288805@163.com" \h </w:instrText>
            </w:r>
            <w:r>
              <w:rPr>
                <w:rFonts w:hint="eastAsia" w:ascii="仿宋" w:hAnsi="仿宋" w:eastAsia="仿宋" w:cs="仿宋"/>
              </w:rPr>
              <w:fldChar w:fldCharType="separate"/>
            </w:r>
            <w:r>
              <w:rPr>
                <w:rFonts w:hint="eastAsia" w:ascii="仿宋" w:hAnsi="仿宋" w:eastAsia="仿宋" w:cs="仿宋"/>
                <w:color w:val="0000FF"/>
                <w:sz w:val="28"/>
                <w:u w:val="single" w:color="0000FF"/>
              </w:rPr>
              <w:t>13263288805@163.com</w:t>
            </w:r>
            <w:r>
              <w:rPr>
                <w:rFonts w:hint="eastAsia" w:ascii="仿宋" w:hAnsi="仿宋" w:eastAsia="仿宋" w:cs="仿宋"/>
                <w:color w:val="0000FF"/>
                <w:sz w:val="28"/>
                <w:u w:val="single" w:color="0000FF"/>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trPr>
        <w:tc>
          <w:tcPr>
            <w:tcW w:w="1430" w:type="dxa"/>
          </w:tcPr>
          <w:p>
            <w:pPr>
              <w:pStyle w:val="9"/>
              <w:rPr>
                <w:rFonts w:hint="eastAsia" w:ascii="仿宋" w:hAnsi="仿宋" w:eastAsia="仿宋" w:cs="仿宋"/>
                <w:sz w:val="28"/>
              </w:rPr>
            </w:pPr>
          </w:p>
        </w:tc>
        <w:tc>
          <w:tcPr>
            <w:tcW w:w="2597" w:type="dxa"/>
          </w:tcPr>
          <w:p>
            <w:pPr>
              <w:pStyle w:val="9"/>
              <w:spacing w:before="19"/>
              <w:ind w:left="518" w:right="358"/>
              <w:jc w:val="center"/>
              <w:rPr>
                <w:rFonts w:hint="eastAsia" w:ascii="仿宋" w:hAnsi="仿宋" w:eastAsia="仿宋" w:cs="仿宋"/>
                <w:sz w:val="28"/>
              </w:rPr>
            </w:pPr>
            <w:r>
              <w:rPr>
                <w:rFonts w:hint="eastAsia" w:ascii="仿宋" w:hAnsi="仿宋" w:eastAsia="仿宋" w:cs="仿宋"/>
                <w:sz w:val="28"/>
              </w:rPr>
              <w:t>010-62320080</w:t>
            </w:r>
          </w:p>
        </w:tc>
        <w:tc>
          <w:tcPr>
            <w:tcW w:w="3324" w:type="dxa"/>
          </w:tcPr>
          <w:p>
            <w:pPr>
              <w:pStyle w:val="9"/>
              <w:rPr>
                <w:rFonts w:hint="eastAsia" w:ascii="仿宋" w:hAnsi="仿宋" w:eastAsia="仿宋" w:cs="仿宋"/>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trPr>
        <w:tc>
          <w:tcPr>
            <w:tcW w:w="1430" w:type="dxa"/>
          </w:tcPr>
          <w:p>
            <w:pPr>
              <w:pStyle w:val="9"/>
              <w:spacing w:before="73"/>
              <w:ind w:left="50"/>
              <w:rPr>
                <w:rFonts w:hint="eastAsia" w:ascii="仿宋" w:hAnsi="仿宋" w:eastAsia="仿宋" w:cs="仿宋"/>
                <w:sz w:val="28"/>
              </w:rPr>
            </w:pPr>
            <w:r>
              <w:rPr>
                <w:rFonts w:hint="eastAsia" w:ascii="仿宋" w:hAnsi="仿宋" w:eastAsia="仿宋" w:cs="仿宋"/>
                <w:sz w:val="28"/>
              </w:rPr>
              <w:t>宋选峰</w:t>
            </w:r>
          </w:p>
        </w:tc>
        <w:tc>
          <w:tcPr>
            <w:tcW w:w="2597" w:type="dxa"/>
          </w:tcPr>
          <w:p>
            <w:pPr>
              <w:pStyle w:val="9"/>
              <w:spacing w:before="68"/>
              <w:ind w:left="517" w:right="358"/>
              <w:jc w:val="center"/>
              <w:rPr>
                <w:rFonts w:hint="eastAsia" w:ascii="仿宋" w:hAnsi="仿宋" w:eastAsia="仿宋" w:cs="仿宋"/>
                <w:sz w:val="28"/>
              </w:rPr>
            </w:pPr>
            <w:r>
              <w:rPr>
                <w:rFonts w:hint="eastAsia" w:ascii="仿宋" w:hAnsi="仿宋" w:eastAsia="仿宋" w:cs="仿宋"/>
                <w:sz w:val="28"/>
              </w:rPr>
              <w:t>13764227781</w:t>
            </w:r>
          </w:p>
        </w:tc>
        <w:tc>
          <w:tcPr>
            <w:tcW w:w="3324" w:type="dxa"/>
          </w:tcPr>
          <w:p>
            <w:pPr>
              <w:pStyle w:val="9"/>
              <w:spacing w:before="68"/>
              <w:ind w:left="376"/>
              <w:rPr>
                <w:rFonts w:hint="eastAsia" w:ascii="仿宋" w:hAnsi="仿宋" w:eastAsia="仿宋" w:cs="仿宋"/>
                <w:sz w:val="28"/>
              </w:rPr>
            </w:pPr>
            <w:r>
              <w:rPr>
                <w:rFonts w:hint="eastAsia" w:ascii="仿宋" w:hAnsi="仿宋" w:eastAsia="仿宋" w:cs="仿宋"/>
              </w:rPr>
              <w:fldChar w:fldCharType="begin"/>
            </w:r>
            <w:r>
              <w:rPr>
                <w:rFonts w:hint="eastAsia" w:ascii="仿宋" w:hAnsi="仿宋" w:eastAsia="仿宋" w:cs="仿宋"/>
              </w:rPr>
              <w:instrText xml:space="preserve"> HYPERLINK "mailto:a13764227781@163.com" \h </w:instrText>
            </w:r>
            <w:r>
              <w:rPr>
                <w:rFonts w:hint="eastAsia" w:ascii="仿宋" w:hAnsi="仿宋" w:eastAsia="仿宋" w:cs="仿宋"/>
              </w:rPr>
              <w:fldChar w:fldCharType="separate"/>
            </w:r>
            <w:r>
              <w:rPr>
                <w:rFonts w:hint="eastAsia" w:ascii="仿宋" w:hAnsi="仿宋" w:eastAsia="仿宋" w:cs="仿宋"/>
                <w:color w:val="0000FF"/>
                <w:sz w:val="28"/>
                <w:u w:val="single" w:color="0000FF"/>
              </w:rPr>
              <w:t>a13764227781@163.com</w:t>
            </w:r>
            <w:r>
              <w:rPr>
                <w:rFonts w:hint="eastAsia" w:ascii="仿宋" w:hAnsi="仿宋" w:eastAsia="仿宋" w:cs="仿宋"/>
                <w:color w:val="0000FF"/>
                <w:sz w:val="28"/>
                <w:u w:val="single" w:color="0000FF"/>
              </w:rPr>
              <w:fldChar w:fldCharType="end"/>
            </w:r>
          </w:p>
        </w:tc>
      </w:tr>
    </w:tbl>
    <w:p>
      <w:pPr>
        <w:spacing w:after="0"/>
        <w:rPr>
          <w:rFonts w:hint="eastAsia" w:ascii="仿宋" w:hAnsi="仿宋" w:eastAsia="仿宋" w:cs="仿宋"/>
          <w:sz w:val="28"/>
        </w:rPr>
        <w:sectPr>
          <w:pgSz w:w="11910" w:h="16840"/>
          <w:pgMar w:top="1400" w:right="1380" w:bottom="1420" w:left="1680" w:header="0" w:footer="1223" w:gutter="0"/>
        </w:sectPr>
      </w:pPr>
    </w:p>
    <w:p>
      <w:pPr>
        <w:pStyle w:val="2"/>
        <w:spacing w:line="553" w:lineRule="exact"/>
      </w:pPr>
      <w:r>
        <w:rPr>
          <w:w w:val="95"/>
        </w:rPr>
        <w:t>2018“先进材料腐蚀与防护学术年会暨先</w:t>
      </w:r>
    </w:p>
    <w:p>
      <w:pPr>
        <w:spacing w:before="60"/>
        <w:ind w:left="312" w:right="613" w:firstLine="0"/>
        <w:jc w:val="center"/>
        <w:rPr>
          <w:sz w:val="44"/>
        </w:rPr>
      </w:pPr>
      <w:r>
        <w:rPr>
          <w:w w:val="95"/>
          <w:sz w:val="44"/>
        </w:rPr>
        <w:t>进材料</w:t>
      </w:r>
      <w:r>
        <w:rPr>
          <w:spacing w:val="4"/>
          <w:w w:val="95"/>
          <w:sz w:val="44"/>
        </w:rPr>
        <w:t>（</w:t>
      </w:r>
      <w:r>
        <w:rPr>
          <w:w w:val="95"/>
          <w:sz w:val="44"/>
        </w:rPr>
        <w:t>工业涂料</w:t>
      </w:r>
      <w:r>
        <w:rPr>
          <w:spacing w:val="4"/>
          <w:w w:val="95"/>
          <w:sz w:val="44"/>
        </w:rPr>
        <w:t>）</w:t>
      </w:r>
      <w:r>
        <w:rPr>
          <w:w w:val="95"/>
          <w:sz w:val="44"/>
        </w:rPr>
        <w:t>技术与产品博览会”</w:t>
      </w:r>
    </w:p>
    <w:p>
      <w:pPr>
        <w:pStyle w:val="4"/>
        <w:spacing w:before="3"/>
        <w:ind w:left="0"/>
        <w:rPr>
          <w:sz w:val="57"/>
        </w:rPr>
      </w:pPr>
    </w:p>
    <w:p>
      <w:pPr>
        <w:spacing w:before="0"/>
        <w:ind w:left="311" w:right="613" w:firstLine="0"/>
        <w:jc w:val="center"/>
        <w:rPr>
          <w:sz w:val="52"/>
        </w:rPr>
      </w:pPr>
      <w:r>
        <w:rPr>
          <w:sz w:val="52"/>
        </w:rPr>
        <w:t>参会回执表</w:t>
      </w:r>
    </w:p>
    <w:p>
      <w:pPr>
        <w:pStyle w:val="4"/>
        <w:spacing w:before="11"/>
        <w:ind w:left="0"/>
        <w:rPr>
          <w:sz w:val="26"/>
        </w:rPr>
      </w:pPr>
    </w:p>
    <w:tbl>
      <w:tblPr>
        <w:tblStyle w:val="6"/>
        <w:tblW w:w="8368"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600"/>
        <w:gridCol w:w="1270"/>
        <w:gridCol w:w="855"/>
        <w:gridCol w:w="1275"/>
        <w:gridCol w:w="3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1310" w:type="dxa"/>
            <w:gridSpan w:val="2"/>
          </w:tcPr>
          <w:p>
            <w:pPr>
              <w:pStyle w:val="9"/>
              <w:spacing w:before="93"/>
              <w:ind w:left="414"/>
              <w:rPr>
                <w:sz w:val="24"/>
              </w:rPr>
            </w:pPr>
            <w:r>
              <w:rPr>
                <w:sz w:val="24"/>
              </w:rPr>
              <w:t>姓名</w:t>
            </w:r>
          </w:p>
        </w:tc>
        <w:tc>
          <w:tcPr>
            <w:tcW w:w="2125" w:type="dxa"/>
            <w:gridSpan w:val="2"/>
          </w:tcPr>
          <w:p>
            <w:pPr>
              <w:pStyle w:val="9"/>
              <w:rPr>
                <w:rFonts w:ascii="Times New Roman"/>
                <w:sz w:val="26"/>
              </w:rPr>
            </w:pPr>
          </w:p>
        </w:tc>
        <w:tc>
          <w:tcPr>
            <w:tcW w:w="1275" w:type="dxa"/>
          </w:tcPr>
          <w:p>
            <w:pPr>
              <w:pStyle w:val="9"/>
              <w:spacing w:before="93"/>
              <w:ind w:left="135" w:right="130"/>
              <w:jc w:val="center"/>
              <w:rPr>
                <w:sz w:val="24"/>
              </w:rPr>
            </w:pPr>
            <w:r>
              <w:rPr>
                <w:sz w:val="24"/>
              </w:rPr>
              <w:t>手机号码</w:t>
            </w:r>
          </w:p>
        </w:tc>
        <w:tc>
          <w:tcPr>
            <w:tcW w:w="36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310" w:type="dxa"/>
            <w:gridSpan w:val="2"/>
          </w:tcPr>
          <w:p>
            <w:pPr>
              <w:pStyle w:val="9"/>
              <w:spacing w:before="91"/>
              <w:ind w:left="294"/>
              <w:rPr>
                <w:sz w:val="24"/>
              </w:rPr>
            </w:pPr>
            <w:r>
              <w:rPr>
                <w:sz w:val="24"/>
              </w:rPr>
              <w:t>微信号</w:t>
            </w:r>
          </w:p>
        </w:tc>
        <w:tc>
          <w:tcPr>
            <w:tcW w:w="2125" w:type="dxa"/>
            <w:gridSpan w:val="2"/>
          </w:tcPr>
          <w:p>
            <w:pPr>
              <w:pStyle w:val="9"/>
              <w:rPr>
                <w:rFonts w:ascii="Times New Roman"/>
                <w:sz w:val="26"/>
              </w:rPr>
            </w:pPr>
          </w:p>
        </w:tc>
        <w:tc>
          <w:tcPr>
            <w:tcW w:w="1275" w:type="dxa"/>
          </w:tcPr>
          <w:p>
            <w:pPr>
              <w:pStyle w:val="9"/>
              <w:spacing w:before="91"/>
              <w:ind w:left="135" w:right="130"/>
              <w:jc w:val="center"/>
              <w:rPr>
                <w:sz w:val="24"/>
              </w:rPr>
            </w:pPr>
            <w:r>
              <w:rPr>
                <w:sz w:val="24"/>
              </w:rPr>
              <w:t>电子邮箱</w:t>
            </w:r>
          </w:p>
        </w:tc>
        <w:tc>
          <w:tcPr>
            <w:tcW w:w="3658"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1310" w:type="dxa"/>
            <w:gridSpan w:val="2"/>
          </w:tcPr>
          <w:p>
            <w:pPr>
              <w:pStyle w:val="9"/>
              <w:spacing w:before="93"/>
              <w:ind w:left="174"/>
              <w:rPr>
                <w:sz w:val="24"/>
              </w:rPr>
            </w:pPr>
            <w:r>
              <w:rPr>
                <w:sz w:val="24"/>
              </w:rPr>
              <w:t>单位名称</w:t>
            </w:r>
          </w:p>
        </w:tc>
        <w:tc>
          <w:tcPr>
            <w:tcW w:w="7058" w:type="dxa"/>
            <w:gridSpan w:val="4"/>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1310" w:type="dxa"/>
            <w:gridSpan w:val="2"/>
            <w:vMerge w:val="restart"/>
          </w:tcPr>
          <w:p>
            <w:pPr>
              <w:pStyle w:val="9"/>
              <w:spacing w:before="9"/>
              <w:rPr>
                <w:sz w:val="26"/>
              </w:rPr>
            </w:pPr>
          </w:p>
          <w:p>
            <w:pPr>
              <w:pStyle w:val="9"/>
              <w:spacing w:before="1"/>
              <w:ind w:left="174"/>
              <w:rPr>
                <w:sz w:val="24"/>
              </w:rPr>
            </w:pPr>
            <w:r>
              <w:rPr>
                <w:sz w:val="24"/>
              </w:rPr>
              <w:t>论文题目</w:t>
            </w:r>
          </w:p>
        </w:tc>
        <w:tc>
          <w:tcPr>
            <w:tcW w:w="7058" w:type="dxa"/>
            <w:gridSpan w:val="4"/>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1310" w:type="dxa"/>
            <w:gridSpan w:val="2"/>
            <w:vMerge w:val="continue"/>
            <w:tcBorders>
              <w:top w:val="nil"/>
            </w:tcBorders>
          </w:tcPr>
          <w:p>
            <w:pPr>
              <w:rPr>
                <w:sz w:val="2"/>
                <w:szCs w:val="2"/>
              </w:rPr>
            </w:pPr>
          </w:p>
        </w:tc>
        <w:tc>
          <w:tcPr>
            <w:tcW w:w="7058" w:type="dxa"/>
            <w:gridSpan w:val="4"/>
          </w:tcPr>
          <w:p>
            <w:pPr>
              <w:pStyle w:val="9"/>
              <w:spacing w:before="105"/>
              <w:ind w:left="348"/>
              <w:rPr>
                <w:sz w:val="24"/>
              </w:rPr>
            </w:pPr>
            <w:r>
              <w:rPr>
                <w:rFonts w:ascii="Times New Roman" w:hAnsi="Times New Roman" w:eastAsia="Times New Roman"/>
                <w:w w:val="145"/>
                <w:sz w:val="24"/>
              </w:rPr>
              <w:t xml:space="preserve">□ </w:t>
            </w:r>
            <w:r>
              <w:rPr>
                <w:w w:val="105"/>
                <w:sz w:val="24"/>
              </w:rPr>
              <w:t xml:space="preserve">是否同意在杂志上刊发； </w:t>
            </w:r>
            <w:r>
              <w:rPr>
                <w:rFonts w:ascii="Times New Roman" w:hAnsi="Times New Roman" w:eastAsia="Times New Roman"/>
                <w:w w:val="145"/>
                <w:sz w:val="24"/>
              </w:rPr>
              <w:sym w:font="Wingdings 2" w:char="00A3"/>
            </w:r>
            <w:r>
              <w:rPr>
                <w:rFonts w:ascii="Times New Roman" w:hAnsi="Times New Roman" w:eastAsia="Times New Roman"/>
                <w:w w:val="145"/>
                <w:sz w:val="24"/>
              </w:rPr>
              <w:t xml:space="preserve"> </w:t>
            </w:r>
            <w:r>
              <w:rPr>
                <w:w w:val="105"/>
                <w:sz w:val="24"/>
              </w:rPr>
              <w:t>是否同意在中国知网上刊发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8" w:hRule="atLeast"/>
        </w:trPr>
        <w:tc>
          <w:tcPr>
            <w:tcW w:w="2580" w:type="dxa"/>
            <w:gridSpan w:val="3"/>
          </w:tcPr>
          <w:p>
            <w:pPr>
              <w:pStyle w:val="9"/>
              <w:spacing w:before="112"/>
              <w:ind w:left="448"/>
              <w:rPr>
                <w:sz w:val="24"/>
              </w:rPr>
            </w:pPr>
            <w:r>
              <w:rPr>
                <w:sz w:val="24"/>
              </w:rPr>
              <w:t>需要的住宿条件</w:t>
            </w:r>
          </w:p>
          <w:p>
            <w:pPr>
              <w:pStyle w:val="9"/>
              <w:spacing w:before="5" w:line="242" w:lineRule="auto"/>
              <w:ind w:left="208" w:right="199"/>
              <w:jc w:val="center"/>
              <w:rPr>
                <w:sz w:val="24"/>
              </w:rPr>
            </w:pPr>
            <w:r>
              <w:rPr>
                <w:sz w:val="24"/>
              </w:rPr>
              <w:t>（在可能的情况下尽量满足代表要求）</w:t>
            </w:r>
          </w:p>
        </w:tc>
        <w:tc>
          <w:tcPr>
            <w:tcW w:w="5788" w:type="dxa"/>
            <w:gridSpan w:val="3"/>
          </w:tcPr>
          <w:p>
            <w:pPr>
              <w:pStyle w:val="9"/>
              <w:spacing w:before="11"/>
              <w:rPr>
                <w:sz w:val="21"/>
              </w:rPr>
            </w:pPr>
          </w:p>
          <w:p>
            <w:pPr>
              <w:pStyle w:val="9"/>
              <w:tabs>
                <w:tab w:val="left" w:pos="1427"/>
                <w:tab w:val="left" w:pos="2747"/>
              </w:tabs>
              <w:spacing w:line="273" w:lineRule="auto"/>
              <w:ind w:left="467" w:right="95" w:hanging="360"/>
              <w:rPr>
                <w:sz w:val="24"/>
              </w:rPr>
            </w:pPr>
            <w:r>
              <w:rPr>
                <w:rFonts w:ascii="Times New Roman" w:hAnsi="Times New Roman" w:eastAsia="Times New Roman"/>
                <w:w w:val="145"/>
                <w:sz w:val="24"/>
              </w:rPr>
              <w:t>□</w:t>
            </w:r>
            <w:r>
              <w:rPr>
                <w:rFonts w:ascii="Times New Roman" w:hAnsi="Times New Roman" w:eastAsia="Times New Roman"/>
                <w:spacing w:val="30"/>
                <w:w w:val="145"/>
                <w:sz w:val="24"/>
              </w:rPr>
              <w:t xml:space="preserve"> </w:t>
            </w:r>
            <w:r>
              <w:rPr>
                <w:w w:val="105"/>
                <w:sz w:val="24"/>
              </w:rPr>
              <w:t>大床房</w:t>
            </w:r>
            <w:r>
              <w:rPr>
                <w:w w:val="105"/>
                <w:sz w:val="24"/>
              </w:rPr>
              <w:tab/>
            </w:r>
            <w:r>
              <w:rPr>
                <w:rFonts w:ascii="Times New Roman" w:hAnsi="Times New Roman" w:eastAsia="Times New Roman"/>
                <w:w w:val="145"/>
                <w:sz w:val="24"/>
              </w:rPr>
              <w:t>□</w:t>
            </w:r>
            <w:r>
              <w:rPr>
                <w:rFonts w:ascii="Times New Roman" w:hAnsi="Times New Roman" w:eastAsia="Times New Roman"/>
                <w:spacing w:val="30"/>
                <w:w w:val="145"/>
                <w:sz w:val="24"/>
              </w:rPr>
              <w:t xml:space="preserve"> </w:t>
            </w:r>
            <w:r>
              <w:rPr>
                <w:w w:val="105"/>
                <w:sz w:val="24"/>
              </w:rPr>
              <w:t>标准间</w:t>
            </w:r>
            <w:r>
              <w:rPr>
                <w:w w:val="105"/>
                <w:sz w:val="24"/>
              </w:rPr>
              <w:tab/>
            </w:r>
            <w:r>
              <w:rPr>
                <w:rFonts w:ascii="Times New Roman" w:hAnsi="Times New Roman" w:eastAsia="Times New Roman"/>
                <w:w w:val="145"/>
                <w:sz w:val="24"/>
              </w:rPr>
              <w:t>□</w:t>
            </w:r>
            <w:r>
              <w:rPr>
                <w:rFonts w:ascii="Times New Roman" w:hAnsi="Times New Roman" w:eastAsia="Times New Roman"/>
                <w:spacing w:val="-11"/>
                <w:w w:val="145"/>
                <w:sz w:val="24"/>
              </w:rPr>
              <w:t xml:space="preserve"> </w:t>
            </w:r>
            <w:r>
              <w:rPr>
                <w:w w:val="105"/>
                <w:sz w:val="24"/>
              </w:rPr>
              <w:t>要求</w:t>
            </w:r>
            <w:r>
              <w:rPr>
                <w:spacing w:val="-88"/>
                <w:w w:val="105"/>
                <w:sz w:val="24"/>
              </w:rPr>
              <w:t xml:space="preserve"> </w:t>
            </w:r>
            <w:r>
              <w:rPr>
                <w:w w:val="105"/>
                <w:sz w:val="24"/>
              </w:rPr>
              <w:t>2</w:t>
            </w:r>
            <w:r>
              <w:rPr>
                <w:spacing w:val="-89"/>
                <w:w w:val="105"/>
                <w:sz w:val="24"/>
              </w:rPr>
              <w:t xml:space="preserve"> </w:t>
            </w:r>
            <w:r>
              <w:rPr>
                <w:w w:val="105"/>
                <w:sz w:val="24"/>
              </w:rPr>
              <w:t>人合</w:t>
            </w:r>
            <w:r>
              <w:rPr>
                <w:spacing w:val="-68"/>
                <w:w w:val="105"/>
                <w:sz w:val="24"/>
              </w:rPr>
              <w:t>住</w:t>
            </w:r>
            <w:r>
              <w:rPr>
                <w:w w:val="105"/>
                <w:sz w:val="24"/>
              </w:rPr>
              <w:t>（当无法</w:t>
            </w:r>
            <w:r>
              <w:rPr>
                <w:spacing w:val="-16"/>
                <w:w w:val="105"/>
                <w:sz w:val="24"/>
              </w:rPr>
              <w:t>安</w:t>
            </w:r>
            <w:r>
              <w:rPr>
                <w:w w:val="105"/>
                <w:sz w:val="24"/>
              </w:rPr>
              <w:t>排时，需要支付房间价差）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710" w:type="dxa"/>
            <w:vMerge w:val="restart"/>
          </w:tcPr>
          <w:p>
            <w:pPr>
              <w:pStyle w:val="9"/>
              <w:spacing w:before="7"/>
              <w:rPr>
                <w:sz w:val="23"/>
              </w:rPr>
            </w:pPr>
          </w:p>
          <w:p>
            <w:pPr>
              <w:pStyle w:val="9"/>
              <w:spacing w:line="242" w:lineRule="auto"/>
              <w:ind w:left="232" w:right="225"/>
              <w:jc w:val="both"/>
              <w:rPr>
                <w:sz w:val="24"/>
              </w:rPr>
            </w:pPr>
            <w:r>
              <w:rPr>
                <w:sz w:val="24"/>
              </w:rPr>
              <w:t>开具发票需要预留的信息</w:t>
            </w:r>
          </w:p>
        </w:tc>
        <w:tc>
          <w:tcPr>
            <w:tcW w:w="7658" w:type="dxa"/>
            <w:gridSpan w:val="5"/>
          </w:tcPr>
          <w:p>
            <w:pPr>
              <w:pStyle w:val="9"/>
              <w:spacing w:before="124"/>
              <w:ind w:left="1601"/>
              <w:rPr>
                <w:sz w:val="24"/>
              </w:rPr>
            </w:pPr>
            <w:r>
              <w:rPr>
                <w:rFonts w:ascii="Times New Roman" w:hAnsi="Times New Roman" w:eastAsia="Times New Roman"/>
                <w:w w:val="145"/>
                <w:sz w:val="24"/>
              </w:rPr>
              <w:t xml:space="preserve">□ </w:t>
            </w:r>
            <w:r>
              <w:rPr>
                <w:w w:val="105"/>
                <w:sz w:val="24"/>
              </w:rPr>
              <w:t>需要增值税普通票的请按以下内容填写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710" w:type="dxa"/>
            <w:vMerge w:val="continue"/>
            <w:tcBorders>
              <w:top w:val="nil"/>
            </w:tcBorders>
          </w:tcPr>
          <w:p>
            <w:pPr>
              <w:rPr>
                <w:sz w:val="2"/>
                <w:szCs w:val="2"/>
              </w:rPr>
            </w:pPr>
          </w:p>
        </w:tc>
        <w:tc>
          <w:tcPr>
            <w:tcW w:w="1870" w:type="dxa"/>
            <w:gridSpan w:val="2"/>
          </w:tcPr>
          <w:p>
            <w:pPr>
              <w:pStyle w:val="9"/>
              <w:spacing w:before="93"/>
              <w:ind w:left="55"/>
              <w:rPr>
                <w:sz w:val="24"/>
              </w:rPr>
            </w:pPr>
            <w:r>
              <w:rPr>
                <w:sz w:val="24"/>
              </w:rPr>
              <w:t>单位名称(全称)</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710" w:type="dxa"/>
            <w:vMerge w:val="continue"/>
            <w:tcBorders>
              <w:top w:val="nil"/>
            </w:tcBorders>
          </w:tcPr>
          <w:p>
            <w:pPr>
              <w:rPr>
                <w:sz w:val="2"/>
                <w:szCs w:val="2"/>
              </w:rPr>
            </w:pPr>
          </w:p>
        </w:tc>
        <w:tc>
          <w:tcPr>
            <w:tcW w:w="1870" w:type="dxa"/>
            <w:gridSpan w:val="2"/>
          </w:tcPr>
          <w:p>
            <w:pPr>
              <w:pStyle w:val="9"/>
              <w:spacing w:before="91"/>
              <w:ind w:left="213"/>
              <w:rPr>
                <w:sz w:val="24"/>
              </w:rPr>
            </w:pPr>
            <w:r>
              <w:rPr>
                <w:sz w:val="24"/>
              </w:rPr>
              <w:t>纳税人识别号</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710" w:type="dxa"/>
            <w:vMerge w:val="continue"/>
            <w:tcBorders>
              <w:top w:val="nil"/>
            </w:tcBorders>
          </w:tcPr>
          <w:p>
            <w:pPr>
              <w:rPr>
                <w:sz w:val="2"/>
                <w:szCs w:val="2"/>
              </w:rPr>
            </w:pPr>
          </w:p>
        </w:tc>
        <w:tc>
          <w:tcPr>
            <w:tcW w:w="7658" w:type="dxa"/>
            <w:gridSpan w:val="5"/>
          </w:tcPr>
          <w:p>
            <w:pPr>
              <w:pStyle w:val="9"/>
              <w:spacing w:before="127"/>
              <w:ind w:left="1601"/>
              <w:rPr>
                <w:sz w:val="24"/>
              </w:rPr>
            </w:pPr>
            <w:r>
              <w:rPr>
                <w:rFonts w:ascii="Times New Roman" w:hAnsi="Times New Roman" w:eastAsia="Times New Roman"/>
                <w:w w:val="145"/>
                <w:sz w:val="24"/>
              </w:rPr>
              <w:t xml:space="preserve">□ </w:t>
            </w:r>
            <w:r>
              <w:rPr>
                <w:w w:val="105"/>
                <w:sz w:val="24"/>
              </w:rPr>
              <w:t>需要增值税专用票的请按以下内容填写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710" w:type="dxa"/>
            <w:vMerge w:val="continue"/>
            <w:tcBorders>
              <w:top w:val="nil"/>
            </w:tcBorders>
          </w:tcPr>
          <w:p>
            <w:pPr>
              <w:rPr>
                <w:sz w:val="2"/>
                <w:szCs w:val="2"/>
              </w:rPr>
            </w:pPr>
          </w:p>
        </w:tc>
        <w:tc>
          <w:tcPr>
            <w:tcW w:w="1870" w:type="dxa"/>
            <w:gridSpan w:val="2"/>
          </w:tcPr>
          <w:p>
            <w:pPr>
              <w:pStyle w:val="9"/>
              <w:spacing w:before="91"/>
              <w:ind w:left="55"/>
              <w:rPr>
                <w:sz w:val="24"/>
              </w:rPr>
            </w:pPr>
            <w:r>
              <w:rPr>
                <w:sz w:val="24"/>
              </w:rPr>
              <w:t>单位名称(全称)</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710" w:type="dxa"/>
            <w:vMerge w:val="continue"/>
            <w:tcBorders>
              <w:top w:val="nil"/>
            </w:tcBorders>
          </w:tcPr>
          <w:p>
            <w:pPr>
              <w:rPr>
                <w:sz w:val="2"/>
                <w:szCs w:val="2"/>
              </w:rPr>
            </w:pPr>
          </w:p>
        </w:tc>
        <w:tc>
          <w:tcPr>
            <w:tcW w:w="1870" w:type="dxa"/>
            <w:gridSpan w:val="2"/>
          </w:tcPr>
          <w:p>
            <w:pPr>
              <w:pStyle w:val="9"/>
              <w:spacing w:before="93"/>
              <w:ind w:left="213"/>
              <w:rPr>
                <w:sz w:val="24"/>
              </w:rPr>
            </w:pPr>
            <w:r>
              <w:rPr>
                <w:sz w:val="24"/>
              </w:rPr>
              <w:t>纳税人识别号</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trPr>
        <w:tc>
          <w:tcPr>
            <w:tcW w:w="710" w:type="dxa"/>
            <w:vMerge w:val="continue"/>
            <w:tcBorders>
              <w:top w:val="nil"/>
            </w:tcBorders>
          </w:tcPr>
          <w:p>
            <w:pPr>
              <w:rPr>
                <w:sz w:val="2"/>
                <w:szCs w:val="2"/>
              </w:rPr>
            </w:pPr>
          </w:p>
        </w:tc>
        <w:tc>
          <w:tcPr>
            <w:tcW w:w="1870" w:type="dxa"/>
            <w:gridSpan w:val="2"/>
          </w:tcPr>
          <w:p>
            <w:pPr>
              <w:pStyle w:val="9"/>
              <w:spacing w:before="91"/>
              <w:ind w:left="55"/>
              <w:rPr>
                <w:sz w:val="24"/>
              </w:rPr>
            </w:pPr>
            <w:r>
              <w:rPr>
                <w:sz w:val="24"/>
              </w:rPr>
              <w:t>单位地址、电话</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710" w:type="dxa"/>
            <w:vMerge w:val="continue"/>
            <w:tcBorders>
              <w:top w:val="nil"/>
            </w:tcBorders>
          </w:tcPr>
          <w:p>
            <w:pPr>
              <w:rPr>
                <w:sz w:val="2"/>
                <w:szCs w:val="2"/>
              </w:rPr>
            </w:pPr>
          </w:p>
        </w:tc>
        <w:tc>
          <w:tcPr>
            <w:tcW w:w="1870" w:type="dxa"/>
            <w:gridSpan w:val="2"/>
          </w:tcPr>
          <w:p>
            <w:pPr>
              <w:pStyle w:val="9"/>
              <w:spacing w:before="91"/>
              <w:ind w:left="213"/>
              <w:rPr>
                <w:sz w:val="24"/>
              </w:rPr>
            </w:pPr>
            <w:r>
              <w:rPr>
                <w:sz w:val="24"/>
              </w:rPr>
              <w:t>开户行及账号</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2580" w:type="dxa"/>
            <w:gridSpan w:val="3"/>
          </w:tcPr>
          <w:p>
            <w:pPr>
              <w:pStyle w:val="9"/>
              <w:spacing w:before="93"/>
              <w:ind w:left="568"/>
              <w:rPr>
                <w:sz w:val="24"/>
              </w:rPr>
            </w:pPr>
            <w:r>
              <w:rPr>
                <w:sz w:val="24"/>
              </w:rPr>
              <w:t>发票邮寄地址</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2580" w:type="dxa"/>
            <w:gridSpan w:val="3"/>
          </w:tcPr>
          <w:p>
            <w:pPr>
              <w:pStyle w:val="9"/>
              <w:spacing w:before="91"/>
              <w:ind w:left="808"/>
              <w:rPr>
                <w:sz w:val="24"/>
              </w:rPr>
            </w:pPr>
            <w:r>
              <w:rPr>
                <w:sz w:val="24"/>
              </w:rPr>
              <w:t>邮政编码</w:t>
            </w:r>
          </w:p>
        </w:tc>
        <w:tc>
          <w:tcPr>
            <w:tcW w:w="5788" w:type="dxa"/>
            <w:gridSpan w:val="3"/>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310" w:type="dxa"/>
            <w:gridSpan w:val="2"/>
          </w:tcPr>
          <w:p>
            <w:pPr>
              <w:pStyle w:val="9"/>
              <w:spacing w:before="110"/>
              <w:ind w:left="414"/>
              <w:rPr>
                <w:rFonts w:hint="eastAsia" w:ascii="PMingLiU" w:eastAsia="PMingLiU"/>
                <w:sz w:val="24"/>
              </w:rPr>
            </w:pPr>
            <w:r>
              <w:rPr>
                <w:rFonts w:hint="eastAsia" w:ascii="PMingLiU" w:eastAsia="PMingLiU"/>
                <w:sz w:val="24"/>
              </w:rPr>
              <w:t>备注</w:t>
            </w:r>
          </w:p>
        </w:tc>
        <w:tc>
          <w:tcPr>
            <w:tcW w:w="7058" w:type="dxa"/>
            <w:gridSpan w:val="4"/>
          </w:tcPr>
          <w:p>
            <w:pPr>
              <w:pStyle w:val="9"/>
              <w:rPr>
                <w:rFonts w:ascii="Times New Roman"/>
                <w:sz w:val="26"/>
              </w:rPr>
            </w:pPr>
          </w:p>
        </w:tc>
      </w:tr>
    </w:tbl>
    <w:p/>
    <w:sectPr>
      <w:pgSz w:w="11910" w:h="16840"/>
      <w:pgMar w:top="1460" w:right="1380" w:bottom="1420" w:left="1680" w:header="0" w:footer="122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503306240" behindDoc="1" locked="0" layoutInCell="1" allowOverlap="1">
              <wp:simplePos x="0" y="0"/>
              <wp:positionH relativeFrom="page">
                <wp:posOffset>3724910</wp:posOffset>
              </wp:positionH>
              <wp:positionV relativeFrom="page">
                <wp:posOffset>9768840</wp:posOffset>
              </wp:positionV>
              <wp:extent cx="107950" cy="16954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07950" cy="169545"/>
                      </a:xfrm>
                      <a:prstGeom prst="rect">
                        <a:avLst/>
                      </a:prstGeom>
                      <a:noFill/>
                      <a:ln w="9525">
                        <a:noFill/>
                      </a:ln>
                    </wps:spPr>
                    <wps:txbx>
                      <w:txbxContent>
                        <w:p>
                          <w:pPr>
                            <w:spacing w:before="0" w:line="225"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69.2pt;height:13.35pt;width:8.5pt;mso-position-horizontal-relative:page;mso-position-vertical-relative:page;z-index:-10240;mso-width-relative:page;mso-height-relative:page;" filled="f" stroked="f" coordsize="21600,21600" o:gfxdata="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WxeLaAAAADQEA&#10;AA8AAAAAAAAAAQAgAAAAIgAAAGRycy9kb3ducmV2LnhtbFBLAQIUABQAAAAIAIdO4kBtAq7bpgEA&#10;ACwDAAAOAAAAAAAAAAEAIAAAACkBAABkcnMvZTJvRG9jLnhtbFBLBQYAAAAABgAGAFkBAABBBQAA&#10;AAA=&#10;">
              <v:fill on="f" focussize="0,0"/>
              <v:stroke on="f"/>
              <v:imagedata o:title=""/>
              <o:lock v:ext="edit" aspectratio="f"/>
              <v:textbox inset="0mm,0mm,0mm,0mm">
                <w:txbxContent>
                  <w:p>
                    <w:pPr>
                      <w:spacing w:before="0" w:line="225" w:lineRule="exact"/>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C25B5"/>
    <w:rsid w:val="160C13C4"/>
    <w:rsid w:val="345D194E"/>
    <w:rsid w:val="50375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312" w:right="613"/>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ind w:left="120"/>
      <w:outlineLvl w:val="2"/>
    </w:pPr>
    <w:rPr>
      <w:rFonts w:ascii="宋体" w:hAnsi="宋体" w:eastAsia="宋体" w:cs="宋体"/>
      <w:sz w:val="32"/>
      <w:szCs w:val="32"/>
      <w:lang w:val="zh-CN" w:eastAsia="zh-CN" w:bidi="zh-CN"/>
    </w:rPr>
  </w:style>
  <w:style w:type="character" w:default="1" w:styleId="5">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120"/>
    </w:pPr>
    <w:rPr>
      <w:rFonts w:ascii="宋体" w:hAnsi="宋体" w:eastAsia="宋体" w:cs="宋体"/>
      <w:sz w:val="28"/>
      <w:szCs w:val="28"/>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2018-07-10T09:19:00Z</dcterms:created>
  <dc:creator>zlj</dc:creator>
  <cp:lastModifiedBy>visa</cp:lastModifiedBy>
  <dcterms:modified xsi:type="dcterms:W3CDTF">2018-07-10T09:42:36Z</dcterms:modified>
  <dc:title>Microsoft Word - ï¼‹æŠ€ç«€ï¼›2018å–‹è¿łæš’æŒŽè–’èı•ä¸”éŸ²æ−¤å?¦æœ¯å¹´ä¼ıï¼‹1è½®é•ıç?¥ï¼›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LastSaved">
    <vt:filetime>2018-07-10T00:00:00Z</vt:filetime>
  </property>
  <property fmtid="{D5CDD505-2E9C-101B-9397-08002B2CF9AE}" pid="4" name="KSOProductBuildVer">
    <vt:lpwstr>2052-10.1.0.7400</vt:lpwstr>
  </property>
</Properties>
</file>